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1BB6" w14:textId="5332CDAA" w:rsidR="00B12130" w:rsidRDefault="00226962" w:rsidP="00B41256">
      <w:pPr>
        <w:pStyle w:val="Heading1"/>
      </w:pPr>
      <w:r w:rsidRPr="00B53297">
        <w:rPr>
          <w:noProof/>
        </w:rPr>
        <mc:AlternateContent>
          <mc:Choice Requires="wps">
            <w:drawing>
              <wp:inline distT="0" distB="0" distL="0" distR="0" wp14:anchorId="7E9C48B5" wp14:editId="4332C6C3">
                <wp:extent cx="5940962" cy="1176867"/>
                <wp:effectExtent l="0" t="0" r="15875" b="17145"/>
                <wp:docPr id="1" name="Text Box 1"/>
                <wp:cNvGraphicFramePr/>
                <a:graphic xmlns:a="http://schemas.openxmlformats.org/drawingml/2006/main">
                  <a:graphicData uri="http://schemas.microsoft.com/office/word/2010/wordprocessingShape">
                    <wps:wsp>
                      <wps:cNvSpPr txBox="1"/>
                      <wps:spPr>
                        <a:xfrm>
                          <a:off x="0" y="0"/>
                          <a:ext cx="5940962" cy="1176867"/>
                        </a:xfrm>
                        <a:prstGeom prst="rect">
                          <a:avLst/>
                        </a:prstGeom>
                        <a:solidFill>
                          <a:schemeClr val="lt1"/>
                        </a:solidFill>
                        <a:ln w="6350">
                          <a:solidFill>
                            <a:prstClr val="black"/>
                          </a:solidFill>
                        </a:ln>
                      </wps:spPr>
                      <wps:txbx>
                        <w:txbxContent>
                          <w:p w14:paraId="2A9D0FE9" w14:textId="0C3A54A3" w:rsidR="00226962" w:rsidRPr="00CB0BA9" w:rsidRDefault="00226962" w:rsidP="00226962">
                            <w:pPr>
                              <w:pStyle w:val="Heading1"/>
                              <w:rPr>
                                <w:sz w:val="24"/>
                                <w:szCs w:val="24"/>
                              </w:rPr>
                            </w:pPr>
                            <w:r w:rsidRPr="00CB0BA9">
                              <w:rPr>
                                <w:sz w:val="24"/>
                                <w:szCs w:val="24"/>
                              </w:rPr>
                              <w:t xml:space="preserve">THIS IS ONE EXAMPLE OF A </w:t>
                            </w:r>
                            <w:r>
                              <w:rPr>
                                <w:sz w:val="24"/>
                                <w:szCs w:val="24"/>
                              </w:rPr>
                              <w:t>LETTER OF INTENT</w:t>
                            </w:r>
                            <w:r w:rsidRPr="00CB0BA9">
                              <w:rPr>
                                <w:sz w:val="24"/>
                                <w:szCs w:val="24"/>
                              </w:rPr>
                              <w:t xml:space="preserve">, WHICH WE </w:t>
                            </w:r>
                            <w:r>
                              <w:rPr>
                                <w:sz w:val="24"/>
                                <w:szCs w:val="24"/>
                              </w:rPr>
                              <w:t xml:space="preserve">ARE </w:t>
                            </w:r>
                            <w:r w:rsidRPr="00CB0BA9">
                              <w:rPr>
                                <w:sz w:val="24"/>
                                <w:szCs w:val="24"/>
                              </w:rPr>
                              <w:t>PROVID</w:t>
                            </w:r>
                            <w:r>
                              <w:rPr>
                                <w:sz w:val="24"/>
                                <w:szCs w:val="24"/>
                              </w:rPr>
                              <w:t xml:space="preserve">ING </w:t>
                            </w:r>
                            <w:r w:rsidRPr="00CB0BA9">
                              <w:rPr>
                                <w:sz w:val="24"/>
                                <w:szCs w:val="24"/>
                              </w:rPr>
                              <w:t xml:space="preserve">FOR </w:t>
                            </w:r>
                            <w:r>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66782606" w14:textId="77777777" w:rsidR="00226962" w:rsidRDefault="00226962" w:rsidP="00226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E9C48B5" id="_x0000_t202" coordsize="21600,21600" o:spt="202" path="m,l,21600r21600,l21600,xe">
                <v:stroke joinstyle="miter"/>
                <v:path gradientshapeok="t" o:connecttype="rect"/>
              </v:shapetype>
              <v:shape id="Text Box 1" o:spid="_x0000_s1026" type="#_x0000_t202" style="width:467.8pt;height: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" fillcolor="white [3201]" strokeweight=".5pt">
                <v:textbox>
                  <w:txbxContent>
                    <w:p w14:paraId="2A9D0FE9" w14:textId="0C3A54A3" w:rsidR="00226962" w:rsidRPr="00CB0BA9" w:rsidRDefault="00226962" w:rsidP="00226962">
                      <w:pPr>
                        <w:pStyle w:val="Heading1"/>
                        <w:rPr>
                          <w:sz w:val="24"/>
                          <w:szCs w:val="24"/>
                        </w:rPr>
                      </w:pPr>
                      <w:r w:rsidRPr="00CB0BA9">
                        <w:rPr>
                          <w:sz w:val="24"/>
                          <w:szCs w:val="24"/>
                        </w:rPr>
                        <w:t xml:space="preserve">THIS IS ONE EXAMPLE OF A </w:t>
                      </w:r>
                      <w:r>
                        <w:rPr>
                          <w:sz w:val="24"/>
                          <w:szCs w:val="24"/>
                        </w:rPr>
                        <w:t>LETTER OF INTENT</w:t>
                      </w:r>
                      <w:r w:rsidRPr="00CB0BA9">
                        <w:rPr>
                          <w:sz w:val="24"/>
                          <w:szCs w:val="24"/>
                        </w:rPr>
                        <w:t xml:space="preserve">, WHICH WE </w:t>
                      </w:r>
                      <w:r>
                        <w:rPr>
                          <w:sz w:val="24"/>
                          <w:szCs w:val="24"/>
                        </w:rPr>
                        <w:t xml:space="preserve">ARE </w:t>
                      </w:r>
                      <w:r w:rsidRPr="00CB0BA9">
                        <w:rPr>
                          <w:sz w:val="24"/>
                          <w:szCs w:val="24"/>
                        </w:rPr>
                        <w:t>PROVID</w:t>
                      </w:r>
                      <w:r>
                        <w:rPr>
                          <w:sz w:val="24"/>
                          <w:szCs w:val="24"/>
                        </w:rPr>
                        <w:t xml:space="preserve">ING </w:t>
                      </w:r>
                      <w:r w:rsidRPr="00CB0BA9">
                        <w:rPr>
                          <w:sz w:val="24"/>
                          <w:szCs w:val="24"/>
                        </w:rPr>
                        <w:t xml:space="preserve">FOR </w:t>
                      </w:r>
                      <w:r>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66782606" w14:textId="77777777" w:rsidR="00226962" w:rsidRDefault="00226962" w:rsidP="00226962"/>
                  </w:txbxContent>
                </v:textbox>
                <w10:anchorlock/>
              </v:shape>
            </w:pict>
          </mc:Fallback>
        </mc:AlternateContent>
      </w:r>
    </w:p>
    <w:p w14:paraId="7AD0576D" w14:textId="602980F7" w:rsidR="00133602" w:rsidRDefault="00133602" w:rsidP="00133602"/>
    <w:p w14:paraId="425A26DC" w14:textId="0387B611" w:rsidR="00226962" w:rsidRPr="00B53297" w:rsidRDefault="00226962" w:rsidP="00226962">
      <w:pPr>
        <w:pStyle w:val="Heading1"/>
        <w:rPr>
          <w:sz w:val="24"/>
          <w:szCs w:val="24"/>
        </w:rPr>
      </w:pPr>
      <w:r>
        <w:rPr>
          <w:sz w:val="24"/>
          <w:szCs w:val="24"/>
        </w:rPr>
        <w:t xml:space="preserve">ANNOTATED </w:t>
      </w:r>
      <w:r w:rsidRPr="00B53297">
        <w:rPr>
          <w:sz w:val="24"/>
          <w:szCs w:val="24"/>
        </w:rPr>
        <w:t xml:space="preserve">SAMPLE </w:t>
      </w:r>
      <w:r w:rsidR="00A12C8F">
        <w:rPr>
          <w:sz w:val="24"/>
          <w:szCs w:val="24"/>
        </w:rPr>
        <w:t>LETTER OF INTENT</w:t>
      </w:r>
    </w:p>
    <w:p w14:paraId="4F1A6323" w14:textId="61EB31B4" w:rsidR="00226962" w:rsidRDefault="00226962" w:rsidP="007107EF">
      <w:pPr>
        <w:jc w:val="both"/>
        <w:textAlignment w:val="baseline"/>
        <w:rPr>
          <w:rFonts w:cs="Times New Roman"/>
          <w:bCs/>
        </w:rPr>
      </w:pPr>
    </w:p>
    <w:p w14:paraId="16DEB669" w14:textId="14388E0E" w:rsidR="00226962" w:rsidRDefault="00226962" w:rsidP="007107EF">
      <w:pPr>
        <w:jc w:val="both"/>
        <w:textAlignment w:val="baseline"/>
        <w:rPr>
          <w:rFonts w:cs="Times New Roman"/>
          <w:bCs/>
        </w:rPr>
      </w:pPr>
      <w:r>
        <w:rPr>
          <w:rFonts w:cs="Times New Roman"/>
          <w:b/>
          <w:u w:val="single"/>
        </w:rPr>
        <w:t>Overview</w:t>
      </w:r>
    </w:p>
    <w:p w14:paraId="58AE6FF9" w14:textId="77777777" w:rsidR="00226962" w:rsidRPr="00226962" w:rsidRDefault="00226962" w:rsidP="007107EF">
      <w:pPr>
        <w:jc w:val="both"/>
        <w:textAlignment w:val="baseline"/>
        <w:rPr>
          <w:rFonts w:cs="Times New Roman"/>
          <w:bCs/>
        </w:rPr>
      </w:pPr>
    </w:p>
    <w:p w14:paraId="47690C3A" w14:textId="011649D0" w:rsidR="007107EF" w:rsidRPr="009A0A60" w:rsidRDefault="007107EF" w:rsidP="007107EF">
      <w:pPr>
        <w:jc w:val="both"/>
        <w:textAlignment w:val="baseline"/>
        <w:rPr>
          <w:rFonts w:cs="Times New Roman"/>
          <w:bCs/>
        </w:rPr>
      </w:pPr>
      <w:r>
        <w:rPr>
          <w:rFonts w:cs="Times New Roman"/>
          <w:bCs/>
        </w:rPr>
        <w:t>If you’ve been involved in mergers and acquisitions (M&amp;A) in any capacity, there’s a good chance you’ve come across a Letter of Intent (LOI).</w:t>
      </w:r>
    </w:p>
    <w:p w14:paraId="2406DCB9" w14:textId="77777777" w:rsidR="007107EF" w:rsidRPr="009A0A60" w:rsidRDefault="007107EF" w:rsidP="007107EF">
      <w:pPr>
        <w:jc w:val="both"/>
        <w:textAlignment w:val="baseline"/>
        <w:rPr>
          <w:rFonts w:cs="Times New Roman"/>
          <w:bCs/>
        </w:rPr>
      </w:pPr>
    </w:p>
    <w:p w14:paraId="364E5BE8" w14:textId="208429EA" w:rsidR="007107EF" w:rsidRPr="009A0A60" w:rsidRDefault="007107EF" w:rsidP="007107EF">
      <w:pPr>
        <w:jc w:val="both"/>
        <w:textAlignment w:val="baseline"/>
        <w:rPr>
          <w:rFonts w:cs="Times New Roman"/>
          <w:bCs/>
        </w:rPr>
      </w:pPr>
      <w:r>
        <w:rPr>
          <w:rFonts w:cs="Times New Roman"/>
          <w:bCs/>
        </w:rPr>
        <w:t xml:space="preserve">For both parties (buyer and seller), an LOI is often critical to outline the high-level terms of the </w:t>
      </w:r>
      <w:r w:rsidR="00AE0100">
        <w:rPr>
          <w:rFonts w:cs="Times New Roman"/>
          <w:bCs/>
        </w:rPr>
        <w:t>possible</w:t>
      </w:r>
      <w:r>
        <w:rPr>
          <w:rFonts w:cs="Times New Roman"/>
          <w:bCs/>
        </w:rPr>
        <w:t xml:space="preserve"> transaction. </w:t>
      </w:r>
      <w:r w:rsidR="00AE0100">
        <w:rPr>
          <w:rFonts w:cs="Times New Roman"/>
          <w:bCs/>
        </w:rPr>
        <w:t>An LOI</w:t>
      </w:r>
      <w:r>
        <w:rPr>
          <w:rFonts w:cs="Times New Roman"/>
          <w:bCs/>
        </w:rPr>
        <w:t xml:space="preserve"> ensures that both parties are serious about proceeding with negotiation towards a deal, </w:t>
      </w:r>
      <w:r w:rsidR="00AE0100">
        <w:rPr>
          <w:rFonts w:cs="Times New Roman"/>
          <w:bCs/>
        </w:rPr>
        <w:t>as well as</w:t>
      </w:r>
      <w:r>
        <w:rPr>
          <w:rFonts w:cs="Times New Roman"/>
          <w:bCs/>
        </w:rPr>
        <w:t xml:space="preserve"> encourages the parties to discuss high-level terms before the granular negotiation begins</w:t>
      </w:r>
      <w:r w:rsidR="00AE0100">
        <w:rPr>
          <w:rFonts w:cs="Times New Roman"/>
          <w:bCs/>
        </w:rPr>
        <w:t>. Importantly, an LOI oftentimes contains binding exclusivity and confidentiality terms.</w:t>
      </w:r>
    </w:p>
    <w:p w14:paraId="77289DAF" w14:textId="77777777" w:rsidR="007107EF" w:rsidRPr="009A0A60" w:rsidRDefault="007107EF" w:rsidP="007107EF">
      <w:pPr>
        <w:jc w:val="both"/>
        <w:textAlignment w:val="baseline"/>
        <w:rPr>
          <w:rFonts w:cs="Times New Roman"/>
          <w:bCs/>
        </w:rPr>
      </w:pPr>
    </w:p>
    <w:p w14:paraId="6C362A93" w14:textId="02B3930B" w:rsidR="007107EF" w:rsidRPr="009A0A60" w:rsidRDefault="007107EF" w:rsidP="007107EF">
      <w:pPr>
        <w:jc w:val="both"/>
        <w:textAlignment w:val="baseline"/>
        <w:rPr>
          <w:rFonts w:cs="Times New Roman"/>
          <w:bCs/>
        </w:rPr>
      </w:pPr>
      <w:r>
        <w:rPr>
          <w:rFonts w:cs="Times New Roman"/>
          <w:bCs/>
        </w:rPr>
        <w:t xml:space="preserve">For a potential buyer, </w:t>
      </w:r>
      <w:r w:rsidR="00AE0100">
        <w:rPr>
          <w:rFonts w:cs="Times New Roman"/>
          <w:bCs/>
        </w:rPr>
        <w:t>exclusivity and confidentiality prevent the seller from leveraging the buyer’s offer to obtain better terms or entertain other offers. For a potential seller, confidentiality ensures that the inner workings of their business, revealed during the necessary processes of due diligence, won’t be revealed to outside parties by the buyer.</w:t>
      </w:r>
    </w:p>
    <w:p w14:paraId="750C27BC" w14:textId="77777777" w:rsidR="007107EF" w:rsidRPr="009A0A60" w:rsidRDefault="007107EF" w:rsidP="007107EF">
      <w:pPr>
        <w:jc w:val="both"/>
        <w:textAlignment w:val="baseline"/>
        <w:rPr>
          <w:rFonts w:cs="Times New Roman"/>
          <w:bCs/>
        </w:rPr>
      </w:pPr>
    </w:p>
    <w:p w14:paraId="45C95D40" w14:textId="3372D0BD" w:rsidR="007107EF" w:rsidRDefault="007107EF" w:rsidP="007107EF">
      <w:pPr>
        <w:jc w:val="both"/>
        <w:rPr>
          <w:rFonts w:cs="Times New Roman"/>
          <w:b/>
          <w:bCs/>
        </w:rPr>
      </w:pPr>
      <w:r w:rsidRPr="009A0A60">
        <w:rPr>
          <w:rFonts w:cs="Times New Roman"/>
          <w:bCs/>
        </w:rPr>
        <w:t xml:space="preserve">While each </w:t>
      </w:r>
      <w:r w:rsidR="00AE0100">
        <w:rPr>
          <w:rFonts w:cs="Times New Roman"/>
          <w:bCs/>
        </w:rPr>
        <w:t>LOI</w:t>
      </w:r>
      <w:r w:rsidRPr="009A0A60">
        <w:rPr>
          <w:rFonts w:cs="Times New Roman"/>
          <w:bCs/>
        </w:rPr>
        <w:t xml:space="preserve"> is unique and will likely vary based on the nature of a specific transaction, this annotated </w:t>
      </w:r>
      <w:r w:rsidR="00AE0100">
        <w:rPr>
          <w:rFonts w:cs="Times New Roman"/>
          <w:bCs/>
        </w:rPr>
        <w:t>LOI</w:t>
      </w:r>
      <w:r w:rsidRPr="009A0A60">
        <w:rPr>
          <w:rFonts w:cs="Times New Roman"/>
          <w:bCs/>
        </w:rPr>
        <w:t xml:space="preserve"> will provide you with a broad overview of considerations that you should keep in mind as you review an </w:t>
      </w:r>
      <w:r w:rsidR="00AE0100">
        <w:rPr>
          <w:rFonts w:cs="Times New Roman"/>
          <w:bCs/>
        </w:rPr>
        <w:t>LOI</w:t>
      </w:r>
      <w:r w:rsidRPr="009A0A60">
        <w:rPr>
          <w:rFonts w:cs="Times New Roman"/>
          <w:bCs/>
        </w:rPr>
        <w:t xml:space="preserve"> another party presents to you or that your counsel prepares. As always, our annotated forms, prior deal documents, and templates are provided for your education and not with an expectation that you will use them for DIY lawyering.</w:t>
      </w:r>
    </w:p>
    <w:tbl>
      <w:tblPr>
        <w:tblStyle w:val="TableGrid"/>
        <w:tblW w:w="0" w:type="auto"/>
        <w:tblLook w:val="04A0" w:firstRow="1" w:lastRow="0" w:firstColumn="1" w:lastColumn="0" w:noHBand="0" w:noVBand="1"/>
      </w:tblPr>
      <w:tblGrid>
        <w:gridCol w:w="9350"/>
      </w:tblGrid>
      <w:tr w:rsidR="007107EF" w14:paraId="696E82B2" w14:textId="77777777" w:rsidTr="007107EF">
        <w:trPr>
          <w:trHeight w:val="113"/>
        </w:trPr>
        <w:tc>
          <w:tcPr>
            <w:tcW w:w="9350" w:type="dxa"/>
            <w:tcBorders>
              <w:top w:val="nil"/>
              <w:left w:val="nil"/>
              <w:bottom w:val="single" w:sz="4" w:space="0" w:color="auto"/>
              <w:right w:val="nil"/>
            </w:tcBorders>
          </w:tcPr>
          <w:p w14:paraId="6989E04B" w14:textId="77777777" w:rsidR="007107EF" w:rsidRDefault="007107EF" w:rsidP="00B41256"/>
        </w:tc>
      </w:tr>
    </w:tbl>
    <w:p w14:paraId="28065EC1" w14:textId="041E5345" w:rsidR="00541AF1" w:rsidRDefault="00541AF1" w:rsidP="00B41256">
      <w:r>
        <w:br w:type="page"/>
      </w:r>
    </w:p>
    <w:p w14:paraId="25C6D2BC" w14:textId="172B3154" w:rsidR="00B5570F" w:rsidRPr="009B4657" w:rsidRDefault="00B5570F" w:rsidP="0099367A">
      <w:pPr>
        <w:pStyle w:val="Heading1"/>
        <w:jc w:val="left"/>
      </w:pPr>
      <w:r w:rsidRPr="009B4657">
        <w:lastRenderedPageBreak/>
        <w:t>CONFIDENTIAL</w:t>
      </w:r>
    </w:p>
    <w:p w14:paraId="2D02A2EB" w14:textId="77777777" w:rsidR="00C966A8" w:rsidRPr="009B4657" w:rsidRDefault="00C966A8" w:rsidP="00B41256"/>
    <w:p w14:paraId="5930DE8C" w14:textId="4C395DF2" w:rsidR="00B5570F" w:rsidRPr="009B4657" w:rsidRDefault="00B12130" w:rsidP="00B41256">
      <w:r>
        <w:t>[</w:t>
      </w:r>
      <w:r w:rsidRPr="00506476">
        <w:rPr>
          <w:highlight w:val="yellow"/>
        </w:rPr>
        <w:t>DATE</w:t>
      </w:r>
      <w:r>
        <w:t>]</w:t>
      </w:r>
    </w:p>
    <w:p w14:paraId="7AD112DF" w14:textId="6DA9FA02" w:rsidR="00EA3878" w:rsidRDefault="00EA3878" w:rsidP="00B41256"/>
    <w:p w14:paraId="3CCA4F66" w14:textId="28DA49B4" w:rsidR="002F21FB" w:rsidRPr="00B765F9" w:rsidRDefault="00B12130" w:rsidP="00B41256">
      <w:r>
        <w:t>[</w:t>
      </w:r>
      <w:r w:rsidRPr="00506476">
        <w:rPr>
          <w:highlight w:val="yellow"/>
        </w:rPr>
        <w:t>SELLER</w:t>
      </w:r>
      <w:r w:rsidR="00A30403" w:rsidRPr="00506476">
        <w:rPr>
          <w:highlight w:val="yellow"/>
        </w:rPr>
        <w:t xml:space="preserve"> NAME</w:t>
      </w:r>
      <w:r>
        <w:t>]</w:t>
      </w:r>
    </w:p>
    <w:p w14:paraId="3854D346" w14:textId="3623790D" w:rsidR="002F21FB" w:rsidRPr="00B765F9" w:rsidRDefault="00B12130" w:rsidP="00B41256">
      <w:r>
        <w:t>[</w:t>
      </w:r>
      <w:r w:rsidRPr="00506476">
        <w:rPr>
          <w:highlight w:val="yellow"/>
        </w:rPr>
        <w:t>SELLER ADDRESS</w:t>
      </w:r>
      <w:r>
        <w:t>]</w:t>
      </w:r>
    </w:p>
    <w:p w14:paraId="2939E864" w14:textId="2CDFCFCC" w:rsidR="002F21FB" w:rsidRPr="00B765F9" w:rsidRDefault="00B12130" w:rsidP="00B41256">
      <w:r>
        <w:t>[</w:t>
      </w:r>
      <w:r w:rsidRPr="00506476">
        <w:rPr>
          <w:highlight w:val="yellow"/>
        </w:rPr>
        <w:t>SELLER ADDRESS</w:t>
      </w:r>
      <w:r>
        <w:t>]</w:t>
      </w:r>
    </w:p>
    <w:p w14:paraId="378C29A9" w14:textId="30347A48" w:rsidR="00B765F9" w:rsidRPr="002F21FB" w:rsidRDefault="00B12130" w:rsidP="00B41256">
      <w:r>
        <w:t>[</w:t>
      </w:r>
      <w:r w:rsidRPr="00506476">
        <w:rPr>
          <w:highlight w:val="yellow"/>
        </w:rPr>
        <w:t>SELLER EMAIL</w:t>
      </w:r>
      <w:r>
        <w:t>]</w:t>
      </w:r>
    </w:p>
    <w:p w14:paraId="78146E26" w14:textId="77777777" w:rsidR="00DC251B" w:rsidRPr="009B4657" w:rsidRDefault="00DC251B" w:rsidP="00B41256"/>
    <w:p w14:paraId="6DE81095" w14:textId="18B3D47A" w:rsidR="00EA3878" w:rsidRPr="009B4657" w:rsidRDefault="00EA3878" w:rsidP="00EE7620">
      <w:pPr>
        <w:ind w:firstLine="720"/>
      </w:pPr>
      <w:r w:rsidRPr="009B4657">
        <w:t>Re:</w:t>
      </w:r>
      <w:r w:rsidRPr="009B4657">
        <w:tab/>
        <w:t>Letter of Intent to Purchase</w:t>
      </w:r>
      <w:r w:rsidR="00C215E8" w:rsidRPr="009B4657">
        <w:t xml:space="preserve"> Assets</w:t>
      </w:r>
    </w:p>
    <w:p w14:paraId="422803B0" w14:textId="77777777" w:rsidR="00B5570F" w:rsidRPr="009B4657" w:rsidRDefault="00B5570F" w:rsidP="00B41256"/>
    <w:p w14:paraId="537DA016" w14:textId="060873EE" w:rsidR="00493917" w:rsidRPr="009B4657" w:rsidRDefault="00B12130" w:rsidP="00B41256">
      <w:r>
        <w:t>[SELLER]</w:t>
      </w:r>
      <w:r w:rsidR="0075785B">
        <w:t>,</w:t>
      </w:r>
    </w:p>
    <w:p w14:paraId="1573471C" w14:textId="77777777" w:rsidR="00493917" w:rsidRPr="009B4657" w:rsidRDefault="00493917" w:rsidP="00B41256"/>
    <w:p w14:paraId="63451B47" w14:textId="04E2673B" w:rsidR="008D5041" w:rsidRDefault="008D5041" w:rsidP="009D2209">
      <w:pPr>
        <w:jc w:val="both"/>
      </w:pPr>
      <w:r w:rsidRPr="00B41256">
        <w:t>T</w:t>
      </w:r>
      <w:r w:rsidR="006D241D" w:rsidRPr="00B41256">
        <w:t>his letter of intent</w:t>
      </w:r>
      <w:r w:rsidR="006D241D">
        <w:t xml:space="preserve"> (this “</w:t>
      </w:r>
      <w:r w:rsidR="006D241D" w:rsidRPr="001870E9">
        <w:rPr>
          <w:u w:val="single"/>
        </w:rPr>
        <w:t>LOI</w:t>
      </w:r>
      <w:r w:rsidR="006D241D">
        <w:t>”)</w:t>
      </w:r>
      <w:r>
        <w:t xml:space="preserve"> outlines</w:t>
      </w:r>
      <w:r w:rsidRPr="009B4657">
        <w:t xml:space="preserve"> </w:t>
      </w:r>
      <w:r>
        <w:t xml:space="preserve">the high-level </w:t>
      </w:r>
      <w:r w:rsidRPr="009B4657">
        <w:t xml:space="preserve">terms </w:t>
      </w:r>
      <w:r>
        <w:t>of</w:t>
      </w:r>
      <w:r w:rsidR="00493917" w:rsidRPr="009B4657">
        <w:t xml:space="preserve"> a</w:t>
      </w:r>
      <w:r w:rsidR="006D241D">
        <w:t xml:space="preserve"> </w:t>
      </w:r>
      <w:r w:rsidR="00594DA6" w:rsidRPr="009B4657">
        <w:t xml:space="preserve">transaction </w:t>
      </w:r>
      <w:r w:rsidR="00194BA8" w:rsidRPr="009B4657">
        <w:t xml:space="preserve">whereby </w:t>
      </w:r>
      <w:r w:rsidR="0099367A">
        <w:t>[</w:t>
      </w:r>
      <w:r w:rsidR="0099367A" w:rsidRPr="00506476">
        <w:rPr>
          <w:highlight w:val="yellow"/>
        </w:rPr>
        <w:t>PURCHASER INDIVIDUALLY/PURCHASER ENTITY</w:t>
      </w:r>
      <w:r w:rsidR="0099367A">
        <w:t>]</w:t>
      </w:r>
      <w:r w:rsidR="00DC251B">
        <w:t xml:space="preserve"> </w:t>
      </w:r>
      <w:r w:rsidR="00DC251B" w:rsidRPr="00DC251B">
        <w:t>(“</w:t>
      </w:r>
      <w:r w:rsidR="00DC251B" w:rsidRPr="00DC251B">
        <w:rPr>
          <w:u w:val="single"/>
        </w:rPr>
        <w:t>Purchaser</w:t>
      </w:r>
      <w:r w:rsidR="00DC251B" w:rsidRPr="00DC251B">
        <w:t>”)</w:t>
      </w:r>
      <w:r w:rsidR="00DC251B">
        <w:t xml:space="preserve">, </w:t>
      </w:r>
      <w:r>
        <w:t>would a</w:t>
      </w:r>
      <w:r w:rsidRPr="009B4657">
        <w:t>cquir</w:t>
      </w:r>
      <w:r>
        <w:t xml:space="preserve">e </w:t>
      </w:r>
      <w:r w:rsidR="00B12130">
        <w:t xml:space="preserve">substantially all of the </w:t>
      </w:r>
      <w:r>
        <w:t xml:space="preserve">assets </w:t>
      </w:r>
      <w:r w:rsidR="00B12130">
        <w:t>of [</w:t>
      </w:r>
      <w:r w:rsidR="00B12130" w:rsidRPr="00506476">
        <w:rPr>
          <w:highlight w:val="yellow"/>
        </w:rPr>
        <w:t>SELLER COMPANY</w:t>
      </w:r>
      <w:r w:rsidR="00B12130">
        <w:t>]</w:t>
      </w:r>
      <w:r w:rsidR="00A30403">
        <w:t xml:space="preserve"> (the “</w:t>
      </w:r>
      <w:r w:rsidR="00A30403">
        <w:rPr>
          <w:u w:val="single"/>
        </w:rPr>
        <w:t>Business</w:t>
      </w:r>
      <w:r w:rsidR="00A30403">
        <w:t>”)</w:t>
      </w:r>
      <w:r>
        <w:t>.</w:t>
      </w:r>
    </w:p>
    <w:p w14:paraId="0DA5AF69" w14:textId="77777777" w:rsidR="008D5041" w:rsidRDefault="008D5041" w:rsidP="009D2209">
      <w:pPr>
        <w:jc w:val="both"/>
      </w:pPr>
    </w:p>
    <w:p w14:paraId="1DDB989E" w14:textId="14785796" w:rsidR="00DC251B" w:rsidRDefault="008D5041" w:rsidP="009D2209">
      <w:pPr>
        <w:jc w:val="both"/>
      </w:pPr>
      <w:r>
        <w:t>O</w:t>
      </w:r>
      <w:r w:rsidR="006C67DC">
        <w:t>ther than Paragraph</w:t>
      </w:r>
      <w:r w:rsidR="006C67DC" w:rsidRPr="009B4657">
        <w:t xml:space="preserve">s </w:t>
      </w:r>
      <w:r>
        <w:t xml:space="preserve">7 through </w:t>
      </w:r>
      <w:r w:rsidR="006C67DC">
        <w:t>1</w:t>
      </w:r>
      <w:r w:rsidR="0055645B">
        <w:t>2</w:t>
      </w:r>
      <w:r w:rsidR="00166F9E">
        <w:t xml:space="preserve"> in Part B of this LOI</w:t>
      </w:r>
      <w:r w:rsidR="006C67DC">
        <w:t>, which are fully binding</w:t>
      </w:r>
      <w:r w:rsidR="00166F9E">
        <w:t xml:space="preserve"> on both of us</w:t>
      </w:r>
      <w:r w:rsidR="006C67DC">
        <w:t xml:space="preserve">, the remainder of </w:t>
      </w:r>
      <w:r w:rsidR="001870E9">
        <w:t>this LOI</w:t>
      </w:r>
      <w:r w:rsidR="006C67DC">
        <w:t xml:space="preserve"> is non-binding.</w:t>
      </w:r>
      <w:r w:rsidR="00AF7E64">
        <w:t xml:space="preserve"> </w:t>
      </w:r>
    </w:p>
    <w:p w14:paraId="596F56B4" w14:textId="77777777" w:rsidR="00DC251B" w:rsidRDefault="00DC251B" w:rsidP="009D2209">
      <w:pPr>
        <w:jc w:val="both"/>
      </w:pPr>
    </w:p>
    <w:p w14:paraId="603EAC91" w14:textId="0C7AADEF" w:rsidR="00B5570F" w:rsidRDefault="00B5570F" w:rsidP="009D2209">
      <w:pPr>
        <w:jc w:val="both"/>
      </w:pPr>
      <w:r w:rsidRPr="009B4657">
        <w:t xml:space="preserve">Subject to </w:t>
      </w:r>
      <w:r w:rsidR="00C46826">
        <w:t>our</w:t>
      </w:r>
      <w:r w:rsidR="00C46826" w:rsidRPr="009B4657">
        <w:t xml:space="preserve"> </w:t>
      </w:r>
      <w:r w:rsidR="00C215E8" w:rsidRPr="009B4657">
        <w:t xml:space="preserve">additional due diligence, </w:t>
      </w:r>
      <w:r w:rsidR="00AF7E64">
        <w:t>our</w:t>
      </w:r>
      <w:r w:rsidR="008D5041">
        <w:t xml:space="preserve"> </w:t>
      </w:r>
      <w:r w:rsidR="00C215E8" w:rsidRPr="009B4657">
        <w:t>negotiating and</w:t>
      </w:r>
      <w:r w:rsidRPr="009B4657">
        <w:t xml:space="preserve"> </w:t>
      </w:r>
      <w:r w:rsidR="00C215E8" w:rsidRPr="009B4657">
        <w:t>signing</w:t>
      </w:r>
      <w:r w:rsidRPr="009B4657">
        <w:t xml:space="preserve"> </w:t>
      </w:r>
      <w:r w:rsidR="00D305BF">
        <w:t>a binding asset purchase agreement and other definitive ancillary agreements</w:t>
      </w:r>
      <w:r w:rsidRPr="009B4657">
        <w:t>,</w:t>
      </w:r>
      <w:r w:rsidR="006C67DC">
        <w:t xml:space="preserve"> </w:t>
      </w:r>
      <w:r w:rsidR="00C215E8" w:rsidRPr="009B4657">
        <w:t xml:space="preserve">and any other condition </w:t>
      </w:r>
      <w:r w:rsidR="00600504">
        <w:t>either</w:t>
      </w:r>
      <w:r w:rsidR="00C215E8" w:rsidRPr="009B4657">
        <w:t xml:space="preserve"> </w:t>
      </w:r>
      <w:r w:rsidR="00AF7E64">
        <w:t>of us</w:t>
      </w:r>
      <w:r w:rsidR="008D5041">
        <w:t xml:space="preserve"> </w:t>
      </w:r>
      <w:r w:rsidR="00C215E8" w:rsidRPr="009B4657">
        <w:t>require</w:t>
      </w:r>
      <w:r w:rsidR="008D5041">
        <w:t>s</w:t>
      </w:r>
      <w:r w:rsidR="00F512D5" w:rsidRPr="009B4657">
        <w:t xml:space="preserve">, </w:t>
      </w:r>
      <w:r w:rsidR="00AF7E64">
        <w:t>I</w:t>
      </w:r>
      <w:r w:rsidRPr="009B4657">
        <w:t xml:space="preserve"> propose </w:t>
      </w:r>
      <w:r w:rsidR="00166F9E">
        <w:t xml:space="preserve">continuing toward closing a transaction on the </w:t>
      </w:r>
      <w:r w:rsidR="0069404E">
        <w:t xml:space="preserve">following </w:t>
      </w:r>
      <w:r w:rsidR="00166F9E">
        <w:t>terms.</w:t>
      </w:r>
    </w:p>
    <w:p w14:paraId="0C88069A" w14:textId="5971EB74" w:rsidR="007432F6" w:rsidRDefault="007432F6" w:rsidP="009D2209">
      <w:pPr>
        <w:jc w:val="both"/>
      </w:pPr>
    </w:p>
    <w:p w14:paraId="19015C96" w14:textId="71351801" w:rsidR="00194BA8" w:rsidRPr="00B41256" w:rsidRDefault="006C67DC" w:rsidP="00226962">
      <w:pPr>
        <w:pStyle w:val="Heading1"/>
      </w:pPr>
      <w:r w:rsidRPr="00B41256">
        <w:t>PART A – NON-BINDING TERMS</w:t>
      </w:r>
    </w:p>
    <w:p w14:paraId="602D0D35" w14:textId="77777777" w:rsidR="006C67DC" w:rsidRPr="009B4657" w:rsidRDefault="006C67DC" w:rsidP="009D2209">
      <w:pPr>
        <w:jc w:val="both"/>
      </w:pPr>
    </w:p>
    <w:p w14:paraId="6A9D1D6A" w14:textId="157E17CC" w:rsidR="00B41256" w:rsidRDefault="00A40C65" w:rsidP="009D2209">
      <w:pPr>
        <w:pStyle w:val="ListParagraph"/>
        <w:numPr>
          <w:ilvl w:val="0"/>
          <w:numId w:val="20"/>
        </w:numPr>
        <w:jc w:val="both"/>
      </w:pPr>
      <w:commentRangeStart w:id="0"/>
      <w:r w:rsidRPr="00B41256">
        <w:rPr>
          <w:b/>
          <w:bCs/>
          <w:u w:val="single"/>
        </w:rPr>
        <w:t>Purchased Assets</w:t>
      </w:r>
      <w:commentRangeEnd w:id="0"/>
      <w:r w:rsidR="000401DE" w:rsidRPr="0099367A">
        <w:rPr>
          <w:rStyle w:val="CommentReference"/>
          <w:b/>
          <w:bCs/>
          <w:sz w:val="22"/>
          <w:szCs w:val="22"/>
        </w:rPr>
        <w:commentReference w:id="0"/>
      </w:r>
      <w:r w:rsidR="00600504" w:rsidRPr="0099367A">
        <w:rPr>
          <w:b/>
          <w:bCs/>
        </w:rPr>
        <w:t>.</w:t>
      </w:r>
      <w:r w:rsidR="00600504" w:rsidRPr="00A40C65">
        <w:t xml:space="preserve">  </w:t>
      </w:r>
      <w:r w:rsidR="00B41256">
        <w:t>Purchaser intends</w:t>
      </w:r>
      <w:r w:rsidR="000401DE" w:rsidRPr="00B41256">
        <w:t xml:space="preserve"> to acquire substantially all of the assets of the Business</w:t>
      </w:r>
      <w:r w:rsidR="00E34B6A">
        <w:t xml:space="preserve"> from you (“</w:t>
      </w:r>
      <w:r w:rsidR="00E34B6A">
        <w:rPr>
          <w:u w:val="single"/>
        </w:rPr>
        <w:t>Seller</w:t>
      </w:r>
      <w:r w:rsidR="00E34B6A">
        <w:t>”)</w:t>
      </w:r>
      <w:r w:rsidR="000401DE" w:rsidRPr="00B41256">
        <w:t>, including but not limited to brand names, trademarks, websites, domain names, customer and supplier lists, inventory-on-hand, licenses, intellectual property, and equipment (the “</w:t>
      </w:r>
      <w:r w:rsidR="000401DE" w:rsidRPr="00B41256">
        <w:rPr>
          <w:u w:val="single"/>
        </w:rPr>
        <w:t>Purchased Assets</w:t>
      </w:r>
      <w:r w:rsidR="000401DE" w:rsidRPr="00B41256">
        <w:t>”).</w:t>
      </w:r>
    </w:p>
    <w:p w14:paraId="2163A17D" w14:textId="77777777" w:rsidR="0099367A" w:rsidRDefault="0099367A" w:rsidP="009D2209">
      <w:pPr>
        <w:pStyle w:val="ListParagraph"/>
        <w:ind w:left="0"/>
        <w:jc w:val="both"/>
      </w:pPr>
    </w:p>
    <w:p w14:paraId="7BF8DE89" w14:textId="6356DBA5" w:rsidR="0099367A" w:rsidRDefault="0099367A" w:rsidP="009D2209">
      <w:pPr>
        <w:pStyle w:val="ListParagraph"/>
        <w:numPr>
          <w:ilvl w:val="0"/>
          <w:numId w:val="20"/>
        </w:numPr>
        <w:jc w:val="both"/>
      </w:pPr>
      <w:r>
        <w:rPr>
          <w:b/>
          <w:bCs/>
          <w:u w:val="single"/>
        </w:rPr>
        <w:t>No Assumed Liabilities</w:t>
      </w:r>
      <w:r>
        <w:rPr>
          <w:b/>
          <w:bCs/>
        </w:rPr>
        <w:t xml:space="preserve">.  </w:t>
      </w:r>
      <w:r>
        <w:t>Purchaser will not assume any liabilities of Seller or the Purchased Assets.</w:t>
      </w:r>
    </w:p>
    <w:p w14:paraId="11CC5B43" w14:textId="77777777" w:rsidR="00B41256" w:rsidRPr="00B41256" w:rsidRDefault="00B41256" w:rsidP="009D2209">
      <w:pPr>
        <w:pStyle w:val="ListParagraph"/>
        <w:ind w:left="0"/>
        <w:jc w:val="both"/>
      </w:pPr>
    </w:p>
    <w:p w14:paraId="5F40B8F7" w14:textId="4E045773" w:rsidR="00E34B6A" w:rsidRDefault="00600504" w:rsidP="009D2209">
      <w:pPr>
        <w:pStyle w:val="ListParagraph"/>
        <w:numPr>
          <w:ilvl w:val="0"/>
          <w:numId w:val="20"/>
        </w:numPr>
        <w:jc w:val="both"/>
      </w:pPr>
      <w:commentRangeStart w:id="1"/>
      <w:r w:rsidRPr="00B41256">
        <w:rPr>
          <w:b/>
          <w:bCs/>
          <w:u w:val="single"/>
        </w:rPr>
        <w:t xml:space="preserve">Purchase </w:t>
      </w:r>
      <w:r w:rsidR="00C15C25" w:rsidRPr="00B41256">
        <w:rPr>
          <w:b/>
          <w:bCs/>
          <w:u w:val="single"/>
        </w:rPr>
        <w:t>Price</w:t>
      </w:r>
      <w:commentRangeEnd w:id="1"/>
      <w:r w:rsidR="00E34B6A" w:rsidRPr="00B41256">
        <w:rPr>
          <w:rStyle w:val="CommentReference"/>
          <w:b/>
          <w:bCs/>
          <w:sz w:val="22"/>
          <w:szCs w:val="22"/>
        </w:rPr>
        <w:commentReference w:id="1"/>
      </w:r>
      <w:r w:rsidR="00C15C25" w:rsidRPr="00B41256">
        <w:rPr>
          <w:b/>
          <w:bCs/>
        </w:rPr>
        <w:t>.</w:t>
      </w:r>
      <w:r w:rsidR="00EE760F" w:rsidRPr="009B4657">
        <w:t xml:space="preserve"> </w:t>
      </w:r>
      <w:r w:rsidR="00DB6105" w:rsidRPr="009B4657">
        <w:t xml:space="preserve"> </w:t>
      </w:r>
      <w:r w:rsidR="00B41256">
        <w:t>Purchaser, with the assistance of its professional advisors, has valued the Business at</w:t>
      </w:r>
      <w:r w:rsidR="00AF7E64" w:rsidRPr="00B41256">
        <w:t xml:space="preserve"> </w:t>
      </w:r>
      <w:r w:rsidR="00C15C25" w:rsidRPr="00B41256">
        <w:t>$</w:t>
      </w:r>
      <w:r w:rsidR="00B41256">
        <w:t>[</w:t>
      </w:r>
      <w:r w:rsidR="00B41256" w:rsidRPr="00506476">
        <w:rPr>
          <w:highlight w:val="yellow"/>
        </w:rPr>
        <w:t>X,XXX,XXX</w:t>
      </w:r>
      <w:r w:rsidR="00B41256">
        <w:t>]</w:t>
      </w:r>
      <w:r w:rsidR="00EE760F" w:rsidRPr="00B41256">
        <w:t xml:space="preserve"> (the “</w:t>
      </w:r>
      <w:r w:rsidR="00EE760F" w:rsidRPr="00B41256">
        <w:rPr>
          <w:u w:val="single"/>
        </w:rPr>
        <w:t>Purchase Price</w:t>
      </w:r>
      <w:r w:rsidR="00EE760F" w:rsidRPr="00B41256">
        <w:t>”)</w:t>
      </w:r>
      <w:r w:rsidR="00A62750" w:rsidRPr="00B41256">
        <w:t xml:space="preserve">. </w:t>
      </w:r>
      <w:r w:rsidR="00AF7E64" w:rsidRPr="00B41256">
        <w:t xml:space="preserve">At the closing of the transactions described herein, </w:t>
      </w:r>
      <w:r w:rsidR="00A62750" w:rsidRPr="00B41256">
        <w:t xml:space="preserve">Purchaser </w:t>
      </w:r>
      <w:r w:rsidR="00E34B6A">
        <w:t>anticipates</w:t>
      </w:r>
      <w:r w:rsidR="00A62750" w:rsidRPr="00B41256">
        <w:t xml:space="preserve"> </w:t>
      </w:r>
      <w:r w:rsidR="00AF7E64" w:rsidRPr="00B41256">
        <w:t>pay</w:t>
      </w:r>
      <w:r w:rsidR="00E34B6A">
        <w:t>ing</w:t>
      </w:r>
      <w:r w:rsidR="00AF7E64" w:rsidRPr="00B41256">
        <w:t xml:space="preserve"> </w:t>
      </w:r>
      <w:r w:rsidR="00A62750" w:rsidRPr="00B41256">
        <w:t>the Purchase Price</w:t>
      </w:r>
      <w:r w:rsidR="00EE760F" w:rsidRPr="00B41256">
        <w:t xml:space="preserve"> </w:t>
      </w:r>
      <w:r w:rsidR="00E34B6A">
        <w:t>in the following aggregate consideration.</w:t>
      </w:r>
    </w:p>
    <w:p w14:paraId="014DE769" w14:textId="77777777" w:rsidR="00E34B6A" w:rsidRDefault="00E34B6A" w:rsidP="009D2209">
      <w:pPr>
        <w:pStyle w:val="ListParagraph"/>
        <w:jc w:val="both"/>
      </w:pPr>
    </w:p>
    <w:p w14:paraId="5F2AA020" w14:textId="42DF32D0" w:rsidR="00E34B6A" w:rsidRDefault="00E34B6A" w:rsidP="009D2209">
      <w:pPr>
        <w:pStyle w:val="ListParagraph"/>
        <w:numPr>
          <w:ilvl w:val="1"/>
          <w:numId w:val="20"/>
        </w:numPr>
        <w:jc w:val="both"/>
      </w:pPr>
      <w:r>
        <w:t>Purchaser will pay Seller $[</w:t>
      </w:r>
      <w:r w:rsidRPr="00506476">
        <w:rPr>
          <w:highlight w:val="yellow"/>
        </w:rPr>
        <w:t>XXX,XXX</w:t>
      </w:r>
      <w:r>
        <w:t>] in immediately available funds by check or wire.</w:t>
      </w:r>
    </w:p>
    <w:p w14:paraId="07AD2883" w14:textId="77777777" w:rsidR="00E34B6A" w:rsidRDefault="00E34B6A" w:rsidP="009D2209">
      <w:pPr>
        <w:pStyle w:val="ListParagraph"/>
        <w:jc w:val="both"/>
      </w:pPr>
    </w:p>
    <w:p w14:paraId="76C01B2B" w14:textId="39BBE6F7" w:rsidR="00E34B6A" w:rsidRDefault="00E34B6A" w:rsidP="009D2209">
      <w:pPr>
        <w:pStyle w:val="ListParagraph"/>
        <w:numPr>
          <w:ilvl w:val="1"/>
          <w:numId w:val="20"/>
        </w:numPr>
        <w:jc w:val="both"/>
      </w:pPr>
      <w:r>
        <w:t>Seller will provide Purchaser with a $[</w:t>
      </w:r>
      <w:r w:rsidRPr="00506476">
        <w:rPr>
          <w:highlight w:val="yellow"/>
        </w:rPr>
        <w:t>XXX,XXX</w:t>
      </w:r>
      <w:r>
        <w:t xml:space="preserve">] </w:t>
      </w:r>
      <w:commentRangeStart w:id="2"/>
      <w:r>
        <w:t>subordinated note</w:t>
      </w:r>
      <w:commentRangeEnd w:id="2"/>
      <w:r w:rsidR="0099367A">
        <w:rPr>
          <w:rStyle w:val="CommentReference"/>
          <w:sz w:val="22"/>
          <w:szCs w:val="22"/>
        </w:rPr>
        <w:commentReference w:id="2"/>
      </w:r>
      <w:r>
        <w:t xml:space="preserve">. </w:t>
      </w:r>
      <w:r w:rsidRPr="00E34B6A">
        <w:t xml:space="preserve">This note would be an unsecured obligation of </w:t>
      </w:r>
      <w:r>
        <w:t>Purchaser</w:t>
      </w:r>
      <w:r w:rsidRPr="00E34B6A">
        <w:t xml:space="preserve"> bearing interest at </w:t>
      </w:r>
      <w:r>
        <w:t>[X]</w:t>
      </w:r>
      <w:r w:rsidRPr="00E34B6A">
        <w:t xml:space="preserve">% per annum. The note will be amortized over </w:t>
      </w:r>
      <w:r>
        <w:t>[X]</w:t>
      </w:r>
      <w:r w:rsidRPr="00E34B6A">
        <w:t xml:space="preserve"> years with semi-annual payments of principal and interest, subject to lender subordination provisions. The note will contain information rights and covenants reasonably acceptable to Seller</w:t>
      </w:r>
      <w:r w:rsidR="0099367A">
        <w:t>.</w:t>
      </w:r>
    </w:p>
    <w:p w14:paraId="374E0F32" w14:textId="77777777" w:rsidR="00B41256" w:rsidRPr="00B41256" w:rsidRDefault="00B41256" w:rsidP="009D2209">
      <w:pPr>
        <w:pStyle w:val="ListParagraph"/>
        <w:jc w:val="both"/>
        <w:rPr>
          <w:b/>
          <w:bCs/>
          <w:u w:val="single"/>
        </w:rPr>
      </w:pPr>
    </w:p>
    <w:p w14:paraId="45BCD92D" w14:textId="77777777" w:rsidR="00B41256" w:rsidRDefault="00D305BF" w:rsidP="009D2209">
      <w:pPr>
        <w:pStyle w:val="ListParagraph"/>
        <w:numPr>
          <w:ilvl w:val="0"/>
          <w:numId w:val="20"/>
        </w:numPr>
        <w:jc w:val="both"/>
      </w:pPr>
      <w:r w:rsidRPr="00B41256">
        <w:rPr>
          <w:b/>
          <w:bCs/>
          <w:u w:val="single"/>
        </w:rPr>
        <w:t>Binding P</w:t>
      </w:r>
      <w:r w:rsidR="00B5570F" w:rsidRPr="00B41256">
        <w:rPr>
          <w:b/>
          <w:bCs/>
          <w:u w:val="single"/>
        </w:rPr>
        <w:t>urchase Agreement</w:t>
      </w:r>
      <w:r w:rsidR="00B5570F" w:rsidRPr="00B41256">
        <w:rPr>
          <w:b/>
          <w:bCs/>
        </w:rPr>
        <w:t>.</w:t>
      </w:r>
      <w:r w:rsidR="00B5570F" w:rsidRPr="009B4657">
        <w:t xml:space="preserve"> </w:t>
      </w:r>
      <w:r w:rsidR="00D323D4" w:rsidRPr="009B4657">
        <w:t xml:space="preserve"> </w:t>
      </w:r>
      <w:r w:rsidR="00A62750">
        <w:t xml:space="preserve">After signing </w:t>
      </w:r>
      <w:r w:rsidR="001870E9">
        <w:t>this LOI</w:t>
      </w:r>
      <w:r w:rsidR="00A62750">
        <w:t>, the parties will begin negotiating and drafting a</w:t>
      </w:r>
      <w:r w:rsidR="00B5570F" w:rsidRPr="009B4657">
        <w:t xml:space="preserve"> definitive asset purchase agreement</w:t>
      </w:r>
      <w:r>
        <w:t xml:space="preserve">, </w:t>
      </w:r>
      <w:r w:rsidR="001870E9">
        <w:t>which</w:t>
      </w:r>
      <w:r>
        <w:t xml:space="preserve"> </w:t>
      </w:r>
      <w:r w:rsidR="0069404E">
        <w:t xml:space="preserve">is expected to </w:t>
      </w:r>
      <w:r w:rsidR="00A62750" w:rsidRPr="001870E9">
        <w:t>include representations</w:t>
      </w:r>
      <w:r w:rsidR="00A62750">
        <w:t xml:space="preserve">, warranties, and covenants that </w:t>
      </w:r>
      <w:r w:rsidR="00600504" w:rsidRPr="009B4657">
        <w:t>are customary for transactions of th</w:t>
      </w:r>
      <w:r w:rsidR="00A62750">
        <w:t>e</w:t>
      </w:r>
      <w:r w:rsidR="00600504" w:rsidRPr="009B4657">
        <w:t xml:space="preserve"> size and nature.</w:t>
      </w:r>
    </w:p>
    <w:p w14:paraId="78E47E6B" w14:textId="77777777" w:rsidR="00B41256" w:rsidRPr="00B41256" w:rsidRDefault="00B41256" w:rsidP="009D2209">
      <w:pPr>
        <w:pStyle w:val="ListParagraph"/>
        <w:jc w:val="both"/>
        <w:rPr>
          <w:b/>
          <w:bCs/>
          <w:u w:val="single"/>
        </w:rPr>
      </w:pPr>
    </w:p>
    <w:p w14:paraId="2484EAE2" w14:textId="77777777" w:rsidR="00B41256" w:rsidRDefault="00A62750" w:rsidP="009D2209">
      <w:pPr>
        <w:pStyle w:val="ListParagraph"/>
        <w:numPr>
          <w:ilvl w:val="0"/>
          <w:numId w:val="20"/>
        </w:numPr>
        <w:jc w:val="both"/>
      </w:pPr>
      <w:r w:rsidRPr="00B41256">
        <w:rPr>
          <w:b/>
          <w:bCs/>
          <w:u w:val="single"/>
        </w:rPr>
        <w:lastRenderedPageBreak/>
        <w:t>Due Diligence</w:t>
      </w:r>
      <w:r w:rsidR="00B5570F" w:rsidRPr="00B41256">
        <w:rPr>
          <w:bCs/>
        </w:rPr>
        <w:t>.</w:t>
      </w:r>
      <w:r w:rsidRPr="00B41256">
        <w:rPr>
          <w:bCs/>
        </w:rPr>
        <w:t xml:space="preserve">  </w:t>
      </w:r>
      <w:r w:rsidR="00AF7E64" w:rsidRPr="00B41256">
        <w:rPr>
          <w:bCs/>
        </w:rPr>
        <w:t xml:space="preserve">Purchaser will conduct a due diligence investigation of the Purchased Assets and related matters. </w:t>
      </w:r>
      <w:r w:rsidR="00B5570F" w:rsidRPr="009B4657">
        <w:t xml:space="preserve">Seller </w:t>
      </w:r>
      <w:r w:rsidR="00600504">
        <w:t>sha</w:t>
      </w:r>
      <w:r w:rsidR="00B5570F" w:rsidRPr="009B4657">
        <w:t xml:space="preserve">ll cooperate with </w:t>
      </w:r>
      <w:r w:rsidR="00AF7E64">
        <w:t>this</w:t>
      </w:r>
      <w:r w:rsidR="00B5570F" w:rsidRPr="009B4657">
        <w:t xml:space="preserve"> investigation</w:t>
      </w:r>
      <w:r w:rsidR="0069404E">
        <w:t xml:space="preserve"> and promptly respond to Purchaser’s information and document requests. </w:t>
      </w:r>
    </w:p>
    <w:p w14:paraId="1A33B167" w14:textId="77777777" w:rsidR="00B41256" w:rsidRPr="00B41256" w:rsidRDefault="00B41256" w:rsidP="009D2209">
      <w:pPr>
        <w:pStyle w:val="ListParagraph"/>
        <w:jc w:val="both"/>
        <w:rPr>
          <w:b/>
          <w:u w:val="single"/>
        </w:rPr>
      </w:pPr>
    </w:p>
    <w:p w14:paraId="39BFCDA8" w14:textId="6F4E28EC" w:rsidR="00D305BF" w:rsidRPr="00D305BF" w:rsidRDefault="00D305BF" w:rsidP="009D2209">
      <w:pPr>
        <w:pStyle w:val="ListParagraph"/>
        <w:numPr>
          <w:ilvl w:val="0"/>
          <w:numId w:val="20"/>
        </w:numPr>
        <w:jc w:val="both"/>
      </w:pPr>
      <w:r w:rsidRPr="00B41256">
        <w:rPr>
          <w:b/>
          <w:u w:val="single"/>
        </w:rPr>
        <w:t>Closing.</w:t>
      </w:r>
      <w:r w:rsidRPr="009B4657">
        <w:t xml:space="preserve">  The closing of the </w:t>
      </w:r>
      <w:r>
        <w:t>t</w:t>
      </w:r>
      <w:r w:rsidRPr="009B4657">
        <w:t>ransaction</w:t>
      </w:r>
      <w:r>
        <w:t>s described in this LOI is expected to occur within</w:t>
      </w:r>
      <w:r w:rsidRPr="009B4657">
        <w:t xml:space="preserve"> </w:t>
      </w:r>
      <w:r>
        <w:t xml:space="preserve">30 </w:t>
      </w:r>
      <w:r w:rsidRPr="009B4657">
        <w:t xml:space="preserve">days </w:t>
      </w:r>
      <w:r>
        <w:t>from the date</w:t>
      </w:r>
      <w:r w:rsidRPr="009B4657">
        <w:t xml:space="preserve"> of</w:t>
      </w:r>
      <w:r w:rsidR="00AF7E64">
        <w:t xml:space="preserve"> this LOI</w:t>
      </w:r>
      <w:r w:rsidR="00DC251B">
        <w:t xml:space="preserve"> b</w:t>
      </w:r>
      <w:r w:rsidR="005B03B0">
        <w:t xml:space="preserve">y using a third-party escrow service. </w:t>
      </w:r>
    </w:p>
    <w:p w14:paraId="2D3B2DD9" w14:textId="77777777" w:rsidR="006C67DC" w:rsidRDefault="006C67DC" w:rsidP="009D2209">
      <w:pPr>
        <w:pStyle w:val="ListParagraph"/>
        <w:jc w:val="both"/>
      </w:pPr>
    </w:p>
    <w:p w14:paraId="106FD496" w14:textId="5521D831" w:rsidR="006C67DC" w:rsidRPr="006C67DC" w:rsidRDefault="006C67DC" w:rsidP="00226962">
      <w:pPr>
        <w:pStyle w:val="Heading1"/>
      </w:pPr>
      <w:r w:rsidRPr="006C67DC">
        <w:t xml:space="preserve">PART </w:t>
      </w:r>
      <w:r>
        <w:t>B</w:t>
      </w:r>
      <w:r w:rsidRPr="006C67DC">
        <w:t xml:space="preserve"> – BINDING TERMS</w:t>
      </w:r>
    </w:p>
    <w:p w14:paraId="3A2DE8A1" w14:textId="21A8AD06" w:rsidR="00194BA8" w:rsidRPr="009B4657" w:rsidRDefault="00194BA8" w:rsidP="009D2209">
      <w:pPr>
        <w:jc w:val="both"/>
      </w:pPr>
    </w:p>
    <w:p w14:paraId="20ECBE49" w14:textId="354CC425" w:rsidR="0099367A" w:rsidRDefault="00482233" w:rsidP="009D2209">
      <w:pPr>
        <w:pStyle w:val="ListParagraph"/>
        <w:numPr>
          <w:ilvl w:val="0"/>
          <w:numId w:val="20"/>
        </w:numPr>
        <w:jc w:val="both"/>
      </w:pPr>
      <w:commentRangeStart w:id="3"/>
      <w:r w:rsidRPr="0099367A">
        <w:rPr>
          <w:b/>
          <w:bCs/>
          <w:u w:val="single"/>
        </w:rPr>
        <w:t>Confidentiality</w:t>
      </w:r>
      <w:commentRangeEnd w:id="3"/>
      <w:r w:rsidR="00EE7620" w:rsidRPr="0099367A">
        <w:rPr>
          <w:rStyle w:val="CommentReference"/>
          <w:b/>
          <w:bCs/>
          <w:sz w:val="22"/>
          <w:szCs w:val="22"/>
        </w:rPr>
        <w:commentReference w:id="3"/>
      </w:r>
      <w:r w:rsidR="00194BA8" w:rsidRPr="0099367A">
        <w:rPr>
          <w:b/>
          <w:bCs/>
        </w:rPr>
        <w:t>.</w:t>
      </w:r>
      <w:r w:rsidR="006C67DC">
        <w:t xml:space="preserve">  </w:t>
      </w:r>
      <w:r w:rsidR="00AF7E64">
        <w:t>N</w:t>
      </w:r>
      <w:r w:rsidR="00AF7E64" w:rsidRPr="009B4657">
        <w:t xml:space="preserve">either party </w:t>
      </w:r>
      <w:r w:rsidR="00AF7E64">
        <w:t>sha</w:t>
      </w:r>
      <w:r w:rsidR="00AF7E64" w:rsidRPr="009B4657">
        <w:t xml:space="preserve">ll </w:t>
      </w:r>
      <w:r w:rsidR="00AF7E64">
        <w:t>disclose to any third party</w:t>
      </w:r>
      <w:r w:rsidR="00AF7E64" w:rsidRPr="009B4657">
        <w:t xml:space="preserve"> </w:t>
      </w:r>
      <w:r w:rsidR="00AF7E64">
        <w:t>the existence or terms of this LOI</w:t>
      </w:r>
      <w:r w:rsidR="00166F9E">
        <w:t xml:space="preserve"> other than </w:t>
      </w:r>
      <w:r w:rsidR="00AF7E64">
        <w:t xml:space="preserve">(a) </w:t>
      </w:r>
      <w:r w:rsidR="00AF7E64" w:rsidRPr="009B4657">
        <w:t xml:space="preserve">to its </w:t>
      </w:r>
      <w:r w:rsidR="00166F9E" w:rsidRPr="009B4657">
        <w:t>employee</w:t>
      </w:r>
      <w:r w:rsidR="00166F9E">
        <w:t>s</w:t>
      </w:r>
      <w:r w:rsidR="00166F9E" w:rsidRPr="009B4657">
        <w:t>, officer</w:t>
      </w:r>
      <w:r w:rsidR="00166F9E">
        <w:t>s</w:t>
      </w:r>
      <w:r w:rsidR="00166F9E" w:rsidRPr="009B4657">
        <w:t>, director</w:t>
      </w:r>
      <w:r w:rsidR="00166F9E">
        <w:t>s</w:t>
      </w:r>
      <w:r w:rsidR="00166F9E" w:rsidRPr="009B4657">
        <w:t xml:space="preserve">, </w:t>
      </w:r>
      <w:r w:rsidR="00166F9E">
        <w:t>members, managers</w:t>
      </w:r>
      <w:r w:rsidR="00166F9E" w:rsidRPr="009B4657">
        <w:t xml:space="preserve">, </w:t>
      </w:r>
      <w:r w:rsidR="0069404E">
        <w:t xml:space="preserve">agents, </w:t>
      </w:r>
      <w:r w:rsidR="00166F9E">
        <w:t>or professional advisors (each, a “</w:t>
      </w:r>
      <w:r w:rsidR="00166F9E" w:rsidRPr="0099367A">
        <w:rPr>
          <w:u w:val="single"/>
        </w:rPr>
        <w:t>Representative</w:t>
      </w:r>
      <w:r w:rsidR="00166F9E">
        <w:t xml:space="preserve">”) </w:t>
      </w:r>
      <w:r w:rsidR="00AF7E64">
        <w:t xml:space="preserve">as </w:t>
      </w:r>
      <w:r w:rsidR="00166F9E">
        <w:t xml:space="preserve">reasonably </w:t>
      </w:r>
      <w:r w:rsidR="00AF7E64">
        <w:t xml:space="preserve">necessary </w:t>
      </w:r>
      <w:r w:rsidR="00166F9E">
        <w:t>in connection with</w:t>
      </w:r>
      <w:r w:rsidR="00AF7E64" w:rsidRPr="009B4657">
        <w:t xml:space="preserve"> the transaction</w:t>
      </w:r>
      <w:r w:rsidR="00AF7E64">
        <w:t>s described in this LOI</w:t>
      </w:r>
      <w:r w:rsidR="00AF7E64" w:rsidRPr="009B4657">
        <w:t xml:space="preserve">, </w:t>
      </w:r>
      <w:r w:rsidR="00AF7E64">
        <w:t xml:space="preserve">conditioned on each </w:t>
      </w:r>
      <w:r w:rsidR="00166F9E">
        <w:t>Representative</w:t>
      </w:r>
      <w:r w:rsidR="00AF7E64">
        <w:t xml:space="preserve"> agreeing to be bound by this Paragraph 7</w:t>
      </w:r>
      <w:r w:rsidR="00166F9E">
        <w:t xml:space="preserve">, and (b) </w:t>
      </w:r>
      <w:r w:rsidR="00AF7E64">
        <w:t xml:space="preserve">if </w:t>
      </w:r>
      <w:r>
        <w:t>its legal</w:t>
      </w:r>
      <w:r w:rsidR="00194BA8" w:rsidRPr="009B4657">
        <w:t xml:space="preserve"> counsel de</w:t>
      </w:r>
      <w:r w:rsidR="00AF7E64">
        <w:t>termine</w:t>
      </w:r>
      <w:r w:rsidR="009B4657">
        <w:t>s</w:t>
      </w:r>
      <w:r>
        <w:t xml:space="preserve"> </w:t>
      </w:r>
      <w:r w:rsidR="00166F9E">
        <w:t xml:space="preserve">such disclosure is </w:t>
      </w:r>
      <w:r w:rsidR="00194BA8" w:rsidRPr="009B4657">
        <w:t xml:space="preserve">necessary to comply </w:t>
      </w:r>
      <w:r w:rsidR="00AF7E64">
        <w:t xml:space="preserve">with </w:t>
      </w:r>
      <w:r w:rsidR="00194BA8" w:rsidRPr="009B4657">
        <w:t xml:space="preserve">applicable law, </w:t>
      </w:r>
      <w:r w:rsidR="0069404E">
        <w:t>conditioned on first</w:t>
      </w:r>
      <w:r w:rsidR="00194BA8" w:rsidRPr="009B4657">
        <w:t xml:space="preserve"> </w:t>
      </w:r>
      <w:r>
        <w:t>notifying the other party and cooperating with them to limit the</w:t>
      </w:r>
      <w:r w:rsidR="0069404E">
        <w:t xml:space="preserve"> required</w:t>
      </w:r>
      <w:r>
        <w:t xml:space="preserve"> disclosure</w:t>
      </w:r>
      <w:r w:rsidR="00194BA8" w:rsidRPr="009B4657">
        <w:t xml:space="preserve">. </w:t>
      </w:r>
      <w:r w:rsidR="00166F9E">
        <w:t xml:space="preserve">The disclosing party is responsible </w:t>
      </w:r>
      <w:r w:rsidR="0069404E">
        <w:t xml:space="preserve">if any of their Representatives violates </w:t>
      </w:r>
      <w:r w:rsidR="00166F9E">
        <w:t>this Paragraph 7.</w:t>
      </w:r>
      <w:r w:rsidR="00A63460">
        <w:t xml:space="preserve"> This Paragraph 7 will survive the termination of this LOI.</w:t>
      </w:r>
    </w:p>
    <w:p w14:paraId="5D0DA02C" w14:textId="77777777" w:rsidR="0099367A" w:rsidRDefault="0099367A" w:rsidP="009D2209">
      <w:pPr>
        <w:pStyle w:val="ListParagraph"/>
        <w:ind w:left="0"/>
        <w:jc w:val="both"/>
      </w:pPr>
    </w:p>
    <w:p w14:paraId="150AEA8B" w14:textId="4AAA9D32" w:rsidR="0099367A" w:rsidRDefault="00194BA8" w:rsidP="009D2209">
      <w:pPr>
        <w:pStyle w:val="ListParagraph"/>
        <w:numPr>
          <w:ilvl w:val="0"/>
          <w:numId w:val="20"/>
        </w:numPr>
        <w:jc w:val="both"/>
      </w:pPr>
      <w:r w:rsidRPr="0099367A">
        <w:rPr>
          <w:b/>
          <w:bCs/>
          <w:u w:val="single"/>
        </w:rPr>
        <w:t>Exclusivity</w:t>
      </w:r>
      <w:r w:rsidR="00B5570F" w:rsidRPr="009B4657">
        <w:t>.</w:t>
      </w:r>
      <w:r w:rsidR="00D323D4" w:rsidRPr="009B4657">
        <w:t xml:space="preserve">  </w:t>
      </w:r>
      <w:r w:rsidR="0069404E">
        <w:t>Beginning</w:t>
      </w:r>
      <w:r w:rsidR="00B5570F" w:rsidRPr="009B4657">
        <w:t xml:space="preserve"> on the date </w:t>
      </w:r>
      <w:r w:rsidR="00D305BF">
        <w:t xml:space="preserve">of this </w:t>
      </w:r>
      <w:r w:rsidR="006D241D">
        <w:t>LOI</w:t>
      </w:r>
      <w:r w:rsidR="00D305BF">
        <w:t xml:space="preserve"> </w:t>
      </w:r>
      <w:r w:rsidR="00B5570F" w:rsidRPr="009B4657">
        <w:t xml:space="preserve">and </w:t>
      </w:r>
      <w:r w:rsidR="00D305BF">
        <w:t>continu</w:t>
      </w:r>
      <w:r w:rsidR="00A63460">
        <w:t>ing</w:t>
      </w:r>
      <w:r w:rsidR="00B5570F" w:rsidRPr="009B4657">
        <w:t xml:space="preserve"> until </w:t>
      </w:r>
      <w:r w:rsidR="0069404E">
        <w:t xml:space="preserve">either this LOI </w:t>
      </w:r>
      <w:r w:rsidR="00D229B4">
        <w:t>is</w:t>
      </w:r>
      <w:r w:rsidR="0069404E">
        <w:t xml:space="preserve"> </w:t>
      </w:r>
      <w:r w:rsidR="00D229B4">
        <w:t xml:space="preserve">terminated </w:t>
      </w:r>
      <w:r w:rsidR="00166F9E">
        <w:t>pursuant to Paragraph 1</w:t>
      </w:r>
      <w:r w:rsidR="00A06044">
        <w:t xml:space="preserve">0 </w:t>
      </w:r>
      <w:r w:rsidR="00166F9E">
        <w:t>(Termination)</w:t>
      </w:r>
      <w:r w:rsidR="0069404E">
        <w:t xml:space="preserve"> or the parties complete the closing of the transactions described herein </w:t>
      </w:r>
      <w:r w:rsidR="0069404E" w:rsidRPr="009B4657">
        <w:t>(</w:t>
      </w:r>
      <w:r w:rsidR="00A63460">
        <w:t>the</w:t>
      </w:r>
      <w:r w:rsidR="0069404E" w:rsidRPr="009B4657">
        <w:t xml:space="preserve"> “</w:t>
      </w:r>
      <w:r w:rsidR="0069404E" w:rsidRPr="0099367A">
        <w:rPr>
          <w:u w:val="single"/>
        </w:rPr>
        <w:t>Exclusivity Period</w:t>
      </w:r>
      <w:r w:rsidR="0069404E" w:rsidRPr="009B4657">
        <w:t>”)</w:t>
      </w:r>
      <w:r w:rsidR="00B5570F" w:rsidRPr="009B4657">
        <w:t xml:space="preserve">, Seller </w:t>
      </w:r>
      <w:r w:rsidR="00D305BF">
        <w:t>shall</w:t>
      </w:r>
      <w:r w:rsidR="00B5570F" w:rsidRPr="009B4657">
        <w:t xml:space="preserve"> not</w:t>
      </w:r>
      <w:r w:rsidR="00D305BF">
        <w:t>,</w:t>
      </w:r>
      <w:r w:rsidR="00B5570F" w:rsidRPr="009B4657">
        <w:t xml:space="preserve"> directly or indirectly</w:t>
      </w:r>
      <w:r w:rsidR="00A63460">
        <w:t xml:space="preserve">, including </w:t>
      </w:r>
      <w:r w:rsidR="00B5570F" w:rsidRPr="00166F9E">
        <w:t xml:space="preserve">through any of </w:t>
      </w:r>
      <w:r w:rsidR="00B647CD" w:rsidRPr="00166F9E">
        <w:t>Seller</w:t>
      </w:r>
      <w:r w:rsidR="00166F9E" w:rsidRPr="00166F9E">
        <w:t>’s</w:t>
      </w:r>
      <w:r w:rsidR="00EE7620">
        <w:t xml:space="preserve"> </w:t>
      </w:r>
      <w:r w:rsidR="00D305BF" w:rsidRPr="00166F9E">
        <w:t>R</w:t>
      </w:r>
      <w:r w:rsidR="00B5570F" w:rsidRPr="00166F9E">
        <w:t>epresentative</w:t>
      </w:r>
      <w:r w:rsidR="00166F9E" w:rsidRPr="00166F9E">
        <w:t>s</w:t>
      </w:r>
      <w:r w:rsidR="00B5570F" w:rsidRPr="00166F9E">
        <w:t>:</w:t>
      </w:r>
      <w:r w:rsidR="00B5570F" w:rsidRPr="009B4657">
        <w:t xml:space="preserve"> </w:t>
      </w:r>
    </w:p>
    <w:p w14:paraId="5ED4A026" w14:textId="77777777" w:rsidR="0099367A" w:rsidRDefault="0099367A" w:rsidP="009D2209">
      <w:pPr>
        <w:pStyle w:val="ListParagraph"/>
        <w:jc w:val="both"/>
      </w:pPr>
    </w:p>
    <w:p w14:paraId="05B9E809" w14:textId="48076082" w:rsidR="0099367A" w:rsidRDefault="00A62750" w:rsidP="009D2209">
      <w:pPr>
        <w:pStyle w:val="ListParagraph"/>
        <w:numPr>
          <w:ilvl w:val="1"/>
          <w:numId w:val="20"/>
        </w:numPr>
        <w:jc w:val="both"/>
      </w:pPr>
      <w:r>
        <w:t>s</w:t>
      </w:r>
      <w:r w:rsidR="00566633" w:rsidRPr="009B4657">
        <w:t xml:space="preserve">olicit, initiate or encourage </w:t>
      </w:r>
      <w:r w:rsidR="00A63460" w:rsidRPr="009B4657">
        <w:t xml:space="preserve">from any </w:t>
      </w:r>
      <w:r w:rsidR="00A63460">
        <w:t>third party</w:t>
      </w:r>
      <w:r w:rsidR="00A63460" w:rsidRPr="009B4657">
        <w:t xml:space="preserve"> </w:t>
      </w:r>
      <w:r w:rsidR="00566633" w:rsidRPr="009B4657">
        <w:t>the submission of inquiries, proposals</w:t>
      </w:r>
      <w:r w:rsidR="0061062B" w:rsidRPr="009B4657">
        <w:t>,</w:t>
      </w:r>
      <w:r w:rsidR="00566633" w:rsidRPr="009B4657">
        <w:t xml:space="preserve"> or offers relating to </w:t>
      </w:r>
      <w:r w:rsidR="0061062B" w:rsidRPr="009B4657">
        <w:t xml:space="preserve">the Purchased Assets </w:t>
      </w:r>
      <w:r w:rsidR="00566633" w:rsidRPr="009B4657">
        <w:t>(a “</w:t>
      </w:r>
      <w:r w:rsidR="00566633" w:rsidRPr="0099367A">
        <w:rPr>
          <w:u w:val="single"/>
        </w:rPr>
        <w:t>Competing Transaction</w:t>
      </w:r>
      <w:r w:rsidR="00566633" w:rsidRPr="009B4657">
        <w:t>”);</w:t>
      </w:r>
    </w:p>
    <w:p w14:paraId="5E0E40C1" w14:textId="77777777" w:rsidR="0099367A" w:rsidRDefault="0099367A" w:rsidP="009D2209">
      <w:pPr>
        <w:pStyle w:val="ListParagraph"/>
        <w:jc w:val="both"/>
      </w:pPr>
    </w:p>
    <w:p w14:paraId="50C78F00" w14:textId="77777777" w:rsidR="0099367A" w:rsidRDefault="00A62750" w:rsidP="009D2209">
      <w:pPr>
        <w:pStyle w:val="ListParagraph"/>
        <w:numPr>
          <w:ilvl w:val="1"/>
          <w:numId w:val="20"/>
        </w:numPr>
        <w:jc w:val="both"/>
      </w:pPr>
      <w:r>
        <w:t>c</w:t>
      </w:r>
      <w:r w:rsidR="00566633" w:rsidRPr="009B4657">
        <w:t>ontinue or enter into or participate in any negotiations, initiate any discussions</w:t>
      </w:r>
      <w:r w:rsidR="0061062B" w:rsidRPr="009B4657">
        <w:t>,</w:t>
      </w:r>
      <w:r w:rsidR="00566633" w:rsidRPr="009B4657">
        <w:t xml:space="preserve"> or continue any discussions initiated by others, or enter into any agreement with any </w:t>
      </w:r>
      <w:r w:rsidR="00166F9E">
        <w:t xml:space="preserve">third party </w:t>
      </w:r>
      <w:r w:rsidR="00566633" w:rsidRPr="009B4657">
        <w:t xml:space="preserve">regarding a Competing Transaction, or </w:t>
      </w:r>
      <w:r w:rsidR="00166F9E">
        <w:t>provide</w:t>
      </w:r>
      <w:r w:rsidR="00566633" w:rsidRPr="009B4657">
        <w:t xml:space="preserve"> to any </w:t>
      </w:r>
      <w:r w:rsidR="00166F9E">
        <w:t>third party</w:t>
      </w:r>
      <w:r w:rsidR="00566633" w:rsidRPr="009B4657">
        <w:t xml:space="preserve"> any information with respect to the </w:t>
      </w:r>
      <w:r w:rsidR="00D229B4">
        <w:t>Purchased A</w:t>
      </w:r>
      <w:r w:rsidR="00566633" w:rsidRPr="009B4657">
        <w:t xml:space="preserve">ssets or </w:t>
      </w:r>
      <w:r w:rsidR="00D229B4">
        <w:t xml:space="preserve">the operations of Seller </w:t>
      </w:r>
      <w:r w:rsidR="00566633" w:rsidRPr="009B4657">
        <w:t>for the purpose of a possible Competing Transaction;</w:t>
      </w:r>
      <w:r w:rsidR="00B647CD" w:rsidRPr="009B4657">
        <w:t xml:space="preserve"> </w:t>
      </w:r>
      <w:r w:rsidR="00566633" w:rsidRPr="00166F9E">
        <w:t>or</w:t>
      </w:r>
      <w:r w:rsidR="00B647CD" w:rsidRPr="00166F9E">
        <w:t xml:space="preserve"> </w:t>
      </w:r>
    </w:p>
    <w:p w14:paraId="12C5C952" w14:textId="77777777" w:rsidR="0099367A" w:rsidRDefault="0099367A" w:rsidP="009D2209">
      <w:pPr>
        <w:pStyle w:val="ListParagraph"/>
        <w:jc w:val="both"/>
      </w:pPr>
    </w:p>
    <w:p w14:paraId="78856DBB" w14:textId="22451F1E" w:rsidR="00566633" w:rsidRPr="009B4657" w:rsidRDefault="00A62750" w:rsidP="009D2209">
      <w:pPr>
        <w:pStyle w:val="ListParagraph"/>
        <w:numPr>
          <w:ilvl w:val="1"/>
          <w:numId w:val="20"/>
        </w:numPr>
        <w:jc w:val="both"/>
      </w:pPr>
      <w:r>
        <w:t>o</w:t>
      </w:r>
      <w:r w:rsidR="00566633" w:rsidRPr="009B4657">
        <w:t xml:space="preserve">therwise participate in, assist, facilitate or encourage any effort or attempt by any other person </w:t>
      </w:r>
      <w:r w:rsidR="00A63460">
        <w:t xml:space="preserve">or entity </w:t>
      </w:r>
      <w:r w:rsidR="00566633" w:rsidRPr="009B4657">
        <w:t>to do any of the foregoing.</w:t>
      </w:r>
    </w:p>
    <w:p w14:paraId="31CFA189" w14:textId="77777777" w:rsidR="00566633" w:rsidRPr="009B4657" w:rsidRDefault="00566633" w:rsidP="009D2209">
      <w:pPr>
        <w:pStyle w:val="ListParagraph"/>
        <w:jc w:val="both"/>
      </w:pPr>
    </w:p>
    <w:p w14:paraId="413099B8" w14:textId="77777777" w:rsidR="0099367A" w:rsidRDefault="0075785B" w:rsidP="009D2209">
      <w:pPr>
        <w:jc w:val="both"/>
      </w:pPr>
      <w:r>
        <w:t>D</w:t>
      </w:r>
      <w:r w:rsidR="00566633" w:rsidRPr="009B4657">
        <w:t>uring the Exclusivity Period</w:t>
      </w:r>
      <w:r w:rsidR="00166F9E">
        <w:t>,</w:t>
      </w:r>
      <w:r w:rsidR="00566633" w:rsidRPr="009B4657">
        <w:t xml:space="preserve"> </w:t>
      </w:r>
      <w:r w:rsidR="00B647CD" w:rsidRPr="009B4657">
        <w:t>Seller</w:t>
      </w:r>
      <w:r w:rsidR="00566633" w:rsidRPr="009B4657">
        <w:t xml:space="preserve"> </w:t>
      </w:r>
      <w:r w:rsidR="00A63460">
        <w:t>shall</w:t>
      </w:r>
      <w:r w:rsidR="00566633" w:rsidRPr="009B4657">
        <w:t xml:space="preserve"> immediately notify </w:t>
      </w:r>
      <w:r w:rsidR="00600504">
        <w:t>Purchaser</w:t>
      </w:r>
      <w:r w:rsidR="00566633" w:rsidRPr="009B4657">
        <w:t xml:space="preserve"> </w:t>
      </w:r>
      <w:r w:rsidR="00600504">
        <w:t>if</w:t>
      </w:r>
      <w:r w:rsidR="00566633" w:rsidRPr="009B4657">
        <w:t xml:space="preserve"> </w:t>
      </w:r>
      <w:r w:rsidR="00B647CD" w:rsidRPr="009B4657">
        <w:t xml:space="preserve">Seller </w:t>
      </w:r>
      <w:r w:rsidR="00566633" w:rsidRPr="009B4657">
        <w:t>or a Representative</w:t>
      </w:r>
      <w:r w:rsidR="00166F9E">
        <w:t xml:space="preserve"> of Seller</w:t>
      </w:r>
      <w:r w:rsidR="00566633" w:rsidRPr="009B4657">
        <w:t xml:space="preserve"> receives any offer or inquiry relating to a potential transaction and provide </w:t>
      </w:r>
      <w:r w:rsidR="0061062B" w:rsidRPr="009B4657">
        <w:t>Purchaser</w:t>
      </w:r>
      <w:r w:rsidR="00566633" w:rsidRPr="009B4657">
        <w:t xml:space="preserve"> with </w:t>
      </w:r>
      <w:r w:rsidR="00A63460">
        <w:t xml:space="preserve">the relevant </w:t>
      </w:r>
      <w:r w:rsidR="00566633" w:rsidRPr="009B4657">
        <w:t xml:space="preserve">details of </w:t>
      </w:r>
      <w:r w:rsidR="00A63460">
        <w:t>t</w:t>
      </w:r>
      <w:r w:rsidR="00566633" w:rsidRPr="009B4657">
        <w:t>h</w:t>
      </w:r>
      <w:r w:rsidR="00A63460">
        <w:t>at</w:t>
      </w:r>
      <w:r w:rsidR="00566633" w:rsidRPr="009B4657">
        <w:t xml:space="preserve"> offer or inquiry. </w:t>
      </w:r>
    </w:p>
    <w:p w14:paraId="2DD38114" w14:textId="77777777" w:rsidR="0099367A" w:rsidRDefault="0099367A" w:rsidP="009D2209">
      <w:pPr>
        <w:jc w:val="both"/>
      </w:pPr>
    </w:p>
    <w:p w14:paraId="7019DA97" w14:textId="2AE3B9F5" w:rsidR="0099367A" w:rsidRDefault="00B5570F" w:rsidP="009D2209">
      <w:pPr>
        <w:pStyle w:val="ListParagraph"/>
        <w:numPr>
          <w:ilvl w:val="0"/>
          <w:numId w:val="20"/>
        </w:numPr>
        <w:jc w:val="both"/>
      </w:pPr>
      <w:r w:rsidRPr="0099367A">
        <w:rPr>
          <w:b/>
          <w:bCs/>
          <w:u w:val="single"/>
        </w:rPr>
        <w:t>Expenses</w:t>
      </w:r>
      <w:r w:rsidRPr="0099367A">
        <w:rPr>
          <w:b/>
          <w:bCs/>
        </w:rPr>
        <w:t>.</w:t>
      </w:r>
      <w:r w:rsidRPr="009B4657">
        <w:t xml:space="preserve"> </w:t>
      </w:r>
      <w:r w:rsidR="00D323D4" w:rsidRPr="009B4657">
        <w:t xml:space="preserve"> </w:t>
      </w:r>
      <w:r w:rsidR="00B647CD" w:rsidRPr="009B4657">
        <w:t>Purchaser</w:t>
      </w:r>
      <w:r w:rsidRPr="009B4657">
        <w:t xml:space="preserve"> and Seller </w:t>
      </w:r>
      <w:r w:rsidR="008D5041">
        <w:t>are each responsible for</w:t>
      </w:r>
      <w:r w:rsidRPr="009B4657">
        <w:t xml:space="preserve"> the fees </w:t>
      </w:r>
      <w:r w:rsidR="008D5041">
        <w:t>they incur in connection with this LOI and its related transactions, including fees of their</w:t>
      </w:r>
      <w:r w:rsidR="00A63460">
        <w:t xml:space="preserve"> respective</w:t>
      </w:r>
      <w:r w:rsidRPr="009B4657">
        <w:t xml:space="preserve"> professional advisors.</w:t>
      </w:r>
    </w:p>
    <w:p w14:paraId="7D61C371" w14:textId="77777777" w:rsidR="0099367A" w:rsidRDefault="0099367A" w:rsidP="009D2209">
      <w:pPr>
        <w:pStyle w:val="ListParagraph"/>
        <w:ind w:left="0"/>
        <w:jc w:val="both"/>
      </w:pPr>
    </w:p>
    <w:p w14:paraId="4B5DF94B" w14:textId="58C61827" w:rsidR="0099367A" w:rsidRPr="0099367A" w:rsidRDefault="001870E9" w:rsidP="009D2209">
      <w:pPr>
        <w:pStyle w:val="ListParagraph"/>
        <w:numPr>
          <w:ilvl w:val="0"/>
          <w:numId w:val="20"/>
        </w:numPr>
        <w:jc w:val="both"/>
      </w:pPr>
      <w:r w:rsidRPr="0099367A">
        <w:rPr>
          <w:b/>
          <w:u w:val="single"/>
        </w:rPr>
        <w:t>Termination</w:t>
      </w:r>
      <w:r w:rsidRPr="001870E9">
        <w:t xml:space="preserve">.  </w:t>
      </w:r>
      <w:r>
        <w:t>This LOI</w:t>
      </w:r>
      <w:r w:rsidRPr="001870E9">
        <w:t xml:space="preserve"> will remain in effect until the earlier to occur of (a) </w:t>
      </w:r>
      <w:r w:rsidR="00A06044">
        <w:t>[</w:t>
      </w:r>
      <w:r w:rsidR="00A06044" w:rsidRPr="00133602">
        <w:rPr>
          <w:highlight w:val="yellow"/>
        </w:rPr>
        <w:t>DATE OF AUTOMATIC TERMINATION</w:t>
      </w:r>
      <w:r w:rsidR="00A06044">
        <w:t>]</w:t>
      </w:r>
      <w:r w:rsidR="0075785B">
        <w:t xml:space="preserve">, </w:t>
      </w:r>
      <w:r w:rsidRPr="001870E9">
        <w:t>(b)</w:t>
      </w:r>
      <w:r>
        <w:t xml:space="preserve"> the date that</w:t>
      </w:r>
      <w:r w:rsidRPr="001870E9">
        <w:t xml:space="preserve"> </w:t>
      </w:r>
      <w:r>
        <w:t xml:space="preserve">the parties </w:t>
      </w:r>
      <w:r w:rsidR="00A63460">
        <w:t xml:space="preserve">mutually </w:t>
      </w:r>
      <w:r>
        <w:t>agree in writing to terminate this LOI</w:t>
      </w:r>
      <w:r w:rsidR="0075785B">
        <w:t xml:space="preserve">, and (c) Purchaser terminates this LOI by giving written notice to Seller following a breach of Paragraph </w:t>
      </w:r>
      <w:r w:rsidR="00A63460">
        <w:t>8 (Exclusivity)</w:t>
      </w:r>
      <w:r w:rsidR="0075785B">
        <w:t xml:space="preserve"> by Seller</w:t>
      </w:r>
      <w:r>
        <w:t xml:space="preserve">. </w:t>
      </w:r>
      <w:r w:rsidRPr="001870E9">
        <w:t xml:space="preserve">If </w:t>
      </w:r>
      <w:r>
        <w:t>this LOI</w:t>
      </w:r>
      <w:r w:rsidRPr="001870E9">
        <w:t xml:space="preserve"> is terminated, it will be </w:t>
      </w:r>
      <w:r w:rsidRPr="0099367A">
        <w:rPr>
          <w:spacing w:val="-3"/>
        </w:rPr>
        <w:t xml:space="preserve">of no further force or effect, although each party </w:t>
      </w:r>
      <w:r w:rsidR="00A63460" w:rsidRPr="0099367A">
        <w:rPr>
          <w:spacing w:val="-3"/>
        </w:rPr>
        <w:t>will be</w:t>
      </w:r>
      <w:r w:rsidRPr="0099367A">
        <w:rPr>
          <w:spacing w:val="-3"/>
        </w:rPr>
        <w:t xml:space="preserve"> </w:t>
      </w:r>
      <w:r w:rsidR="00A63460" w:rsidRPr="0099367A">
        <w:rPr>
          <w:spacing w:val="-3"/>
        </w:rPr>
        <w:t>responsible</w:t>
      </w:r>
      <w:r w:rsidRPr="0099367A">
        <w:rPr>
          <w:spacing w:val="-3"/>
        </w:rPr>
        <w:t xml:space="preserve"> for any damages that result from their breach of Part B</w:t>
      </w:r>
      <w:r w:rsidR="00A63460" w:rsidRPr="0099367A">
        <w:rPr>
          <w:spacing w:val="-3"/>
        </w:rPr>
        <w:t xml:space="preserve"> of this LOI (Paragraphs 7 through 1</w:t>
      </w:r>
      <w:r w:rsidR="0055645B" w:rsidRPr="0099367A">
        <w:rPr>
          <w:spacing w:val="-3"/>
        </w:rPr>
        <w:t>2</w:t>
      </w:r>
      <w:r w:rsidR="00A63460" w:rsidRPr="0099367A">
        <w:rPr>
          <w:spacing w:val="-3"/>
        </w:rPr>
        <w:t>) and otherwise as stated herein</w:t>
      </w:r>
      <w:r w:rsidRPr="0099367A">
        <w:rPr>
          <w:spacing w:val="-3"/>
        </w:rPr>
        <w:t>.</w:t>
      </w:r>
    </w:p>
    <w:p w14:paraId="6F31990C" w14:textId="77777777" w:rsidR="0099367A" w:rsidRPr="0099367A" w:rsidRDefault="0099367A" w:rsidP="009D2209">
      <w:pPr>
        <w:pStyle w:val="ListParagraph"/>
        <w:jc w:val="both"/>
        <w:rPr>
          <w:b/>
          <w:u w:val="single"/>
        </w:rPr>
      </w:pPr>
    </w:p>
    <w:p w14:paraId="08E4EF44" w14:textId="77777777" w:rsidR="0099367A" w:rsidRDefault="00166F9E" w:rsidP="009D2209">
      <w:pPr>
        <w:pStyle w:val="ListParagraph"/>
        <w:numPr>
          <w:ilvl w:val="0"/>
          <w:numId w:val="20"/>
        </w:numPr>
        <w:jc w:val="both"/>
      </w:pPr>
      <w:r w:rsidRPr="0099367A">
        <w:rPr>
          <w:b/>
          <w:u w:val="single"/>
        </w:rPr>
        <w:lastRenderedPageBreak/>
        <w:t>Nonbinding Intent</w:t>
      </w:r>
      <w:r w:rsidRPr="0075785B">
        <w:t xml:space="preserve">.  This LOI is not a contract or binding agreement </w:t>
      </w:r>
      <w:r w:rsidR="00A63460">
        <w:t>between</w:t>
      </w:r>
      <w:r w:rsidRPr="0075785B">
        <w:t xml:space="preserve"> the parties and is merely an expression of interest</w:t>
      </w:r>
      <w:r>
        <w:t xml:space="preserve"> to move forward toward</w:t>
      </w:r>
      <w:r w:rsidRPr="001870E9">
        <w:t xml:space="preserve"> negotiating</w:t>
      </w:r>
      <w:r>
        <w:t xml:space="preserve"> and signing a binding asset purchase agreement and other ancillary agreements</w:t>
      </w:r>
      <w:r w:rsidRPr="001870E9">
        <w:t xml:space="preserve">. Notwithstanding the </w:t>
      </w:r>
      <w:r>
        <w:t>foregoing, the terms</w:t>
      </w:r>
      <w:r w:rsidRPr="001870E9">
        <w:t xml:space="preserve"> in Part B (</w:t>
      </w:r>
      <w:r>
        <w:t>Paragraph</w:t>
      </w:r>
      <w:r w:rsidRPr="001870E9">
        <w:t xml:space="preserve">s </w:t>
      </w:r>
      <w:r>
        <w:t>7</w:t>
      </w:r>
      <w:r w:rsidRPr="001870E9">
        <w:t xml:space="preserve"> </w:t>
      </w:r>
      <w:r w:rsidR="008F1B19" w:rsidRPr="0099367A">
        <w:rPr>
          <w:spacing w:val="-3"/>
        </w:rPr>
        <w:t xml:space="preserve">through </w:t>
      </w:r>
      <w:r w:rsidRPr="001870E9">
        <w:t>1</w:t>
      </w:r>
      <w:r w:rsidR="0055645B">
        <w:t>2</w:t>
      </w:r>
      <w:r w:rsidRPr="001870E9">
        <w:t xml:space="preserve">) of this </w:t>
      </w:r>
      <w:r>
        <w:t>LOI</w:t>
      </w:r>
      <w:r w:rsidRPr="001870E9">
        <w:t xml:space="preserve"> are binding on</w:t>
      </w:r>
      <w:r>
        <w:t xml:space="preserve"> </w:t>
      </w:r>
      <w:r w:rsidRPr="001870E9">
        <w:t>and enforceable by</w:t>
      </w:r>
      <w:r>
        <w:t xml:space="preserve"> </w:t>
      </w:r>
      <w:r w:rsidRPr="001870E9">
        <w:t>the parties.</w:t>
      </w:r>
    </w:p>
    <w:p w14:paraId="51BBB5AE" w14:textId="77777777" w:rsidR="0099367A" w:rsidRPr="0099367A" w:rsidRDefault="0099367A" w:rsidP="009D2209">
      <w:pPr>
        <w:pStyle w:val="ListParagraph"/>
        <w:jc w:val="both"/>
        <w:rPr>
          <w:b/>
          <w:u w:val="single"/>
        </w:rPr>
      </w:pPr>
    </w:p>
    <w:p w14:paraId="4F741A6B" w14:textId="74A8BD8A" w:rsidR="00220176" w:rsidRDefault="00220176" w:rsidP="009D2209">
      <w:pPr>
        <w:pStyle w:val="ListParagraph"/>
        <w:numPr>
          <w:ilvl w:val="0"/>
          <w:numId w:val="20"/>
        </w:numPr>
        <w:jc w:val="both"/>
      </w:pPr>
      <w:commentRangeStart w:id="4"/>
      <w:r w:rsidRPr="0099367A">
        <w:rPr>
          <w:b/>
          <w:u w:val="single"/>
        </w:rPr>
        <w:t>Miscellaneous</w:t>
      </w:r>
      <w:commentRangeEnd w:id="4"/>
      <w:r w:rsidR="00133602" w:rsidRPr="0099367A">
        <w:rPr>
          <w:rStyle w:val="CommentReference"/>
          <w:b/>
          <w:sz w:val="22"/>
          <w:szCs w:val="22"/>
        </w:rPr>
        <w:commentReference w:id="4"/>
      </w:r>
      <w:r w:rsidRPr="0099367A">
        <w:rPr>
          <w:b/>
        </w:rPr>
        <w:t>.</w:t>
      </w:r>
      <w:r w:rsidR="00394841" w:rsidRPr="0099367A">
        <w:rPr>
          <w:b/>
        </w:rPr>
        <w:t xml:space="preserve">  </w:t>
      </w:r>
      <w:r w:rsidR="001870E9">
        <w:t>This LOI</w:t>
      </w:r>
      <w:r w:rsidR="00394841" w:rsidRPr="009B4657">
        <w:t xml:space="preserve"> </w:t>
      </w:r>
      <w:r w:rsidR="006C67DC">
        <w:t>i</w:t>
      </w:r>
      <w:r w:rsidR="00394841" w:rsidRPr="009B4657">
        <w:t xml:space="preserve">s the only agreement </w:t>
      </w:r>
      <w:r w:rsidR="006C67DC">
        <w:t xml:space="preserve">between </w:t>
      </w:r>
      <w:r w:rsidR="00394841" w:rsidRPr="009B4657">
        <w:t xml:space="preserve">Purchaser and Seller regarding </w:t>
      </w:r>
      <w:r w:rsidR="006C67DC">
        <w:t>Purchaser acquiring the Purchased Assets from Seller</w:t>
      </w:r>
      <w:r w:rsidR="00394841" w:rsidRPr="009B4657">
        <w:t xml:space="preserve">. Seller may not assign </w:t>
      </w:r>
      <w:r w:rsidR="001870E9">
        <w:t>this LOI</w:t>
      </w:r>
      <w:r w:rsidR="00394841" w:rsidRPr="009B4657">
        <w:t xml:space="preserve"> or any of their rights or delegate any of their obligations hereunder without the prior written consent of </w:t>
      </w:r>
      <w:r w:rsidR="006C67DC">
        <w:t>Purchaser</w:t>
      </w:r>
      <w:r w:rsidR="00394841" w:rsidRPr="009B4657">
        <w:t xml:space="preserve">. </w:t>
      </w:r>
      <w:r w:rsidR="006C67DC">
        <w:t>Purchaser</w:t>
      </w:r>
      <w:r w:rsidR="00394841" w:rsidRPr="009B4657">
        <w:t xml:space="preserve"> may assign </w:t>
      </w:r>
      <w:r w:rsidR="001870E9">
        <w:t>this LOI</w:t>
      </w:r>
      <w:r w:rsidR="00394841" w:rsidRPr="009B4657">
        <w:t xml:space="preserve">, including </w:t>
      </w:r>
      <w:r w:rsidR="00A63460">
        <w:t>their</w:t>
      </w:r>
      <w:r w:rsidR="00394841" w:rsidRPr="009B4657">
        <w:t xml:space="preserve"> rights hereunder, to </w:t>
      </w:r>
      <w:r w:rsidR="00A63460">
        <w:t xml:space="preserve">an </w:t>
      </w:r>
      <w:r w:rsidR="00394841" w:rsidRPr="009B4657">
        <w:t>affiliated person or entit</w:t>
      </w:r>
      <w:r w:rsidR="00A63460">
        <w:t>y</w:t>
      </w:r>
      <w:r w:rsidR="00394841" w:rsidRPr="009B4657">
        <w:t xml:space="preserve">. Nothing in </w:t>
      </w:r>
      <w:r w:rsidR="001870E9">
        <w:t>this LOI</w:t>
      </w:r>
      <w:r w:rsidR="00394841" w:rsidRPr="009B4657">
        <w:t xml:space="preserve"> confers any rights or remedies upon any person or entity other than the parties. </w:t>
      </w:r>
      <w:r w:rsidR="001870E9">
        <w:t>This LOI</w:t>
      </w:r>
      <w:r w:rsidR="00394841" w:rsidRPr="009B4657">
        <w:t xml:space="preserve"> may not be amended or any of its terms waived except in writing and signed by each party. </w:t>
      </w:r>
      <w:r w:rsidR="001870E9">
        <w:t>This LOI</w:t>
      </w:r>
      <w:r w:rsidR="00394841" w:rsidRPr="009B4657">
        <w:t xml:space="preserve"> is governed by the substantive laws of </w:t>
      </w:r>
      <w:r w:rsidR="00A06044">
        <w:t>[</w:t>
      </w:r>
      <w:r w:rsidR="00A06044" w:rsidRPr="00506476">
        <w:rPr>
          <w:highlight w:val="yellow"/>
        </w:rPr>
        <w:t>STATE</w:t>
      </w:r>
      <w:r w:rsidR="00A06044">
        <w:t>]</w:t>
      </w:r>
      <w:r w:rsidR="00394841" w:rsidRPr="009B4657">
        <w:t xml:space="preserve">, without regard to its conflicts of law rules. </w:t>
      </w:r>
      <w:r w:rsidR="001870E9">
        <w:t>This LOI</w:t>
      </w:r>
      <w:r w:rsidR="00394841" w:rsidRPr="009B4657">
        <w:t xml:space="preserve"> may be signed with multiple counterpart signature pages, which together will form one </w:t>
      </w:r>
      <w:r w:rsidR="006C67DC">
        <w:t>unified agree</w:t>
      </w:r>
      <w:r w:rsidR="00394841" w:rsidRPr="009B4657">
        <w:t>ment. Signature pages may be signed and exchanged electronically.</w:t>
      </w:r>
    </w:p>
    <w:p w14:paraId="57E91A84" w14:textId="77777777" w:rsidR="001870E9" w:rsidRDefault="001870E9" w:rsidP="009D2209">
      <w:pPr>
        <w:jc w:val="both"/>
      </w:pPr>
    </w:p>
    <w:p w14:paraId="3FEA6710" w14:textId="28291C75" w:rsidR="00394841" w:rsidRPr="001615C7" w:rsidRDefault="001870E9" w:rsidP="009D2209">
      <w:pPr>
        <w:jc w:val="center"/>
        <w:rPr>
          <w:b/>
          <w:bCs/>
        </w:rPr>
      </w:pPr>
      <w:r w:rsidRPr="001615C7">
        <w:rPr>
          <w:b/>
          <w:bCs/>
        </w:rPr>
        <w:t>#</w:t>
      </w:r>
      <w:r w:rsidRPr="001615C7">
        <w:rPr>
          <w:b/>
          <w:bCs/>
        </w:rPr>
        <w:tab/>
        <w:t>#</w:t>
      </w:r>
      <w:r w:rsidRPr="001615C7">
        <w:rPr>
          <w:b/>
          <w:bCs/>
        </w:rPr>
        <w:tab/>
        <w:t>#</w:t>
      </w:r>
      <w:r w:rsidRPr="001615C7">
        <w:rPr>
          <w:b/>
          <w:bCs/>
        </w:rPr>
        <w:tab/>
        <w:t>#</w:t>
      </w:r>
      <w:r w:rsidRPr="001615C7">
        <w:rPr>
          <w:b/>
          <w:bCs/>
        </w:rPr>
        <w:tab/>
        <w:t>#</w:t>
      </w:r>
    </w:p>
    <w:p w14:paraId="4C358A72" w14:textId="77777777" w:rsidR="00A06044" w:rsidRPr="009B4657" w:rsidRDefault="00A06044" w:rsidP="009D2209">
      <w:pPr>
        <w:jc w:val="both"/>
      </w:pPr>
    </w:p>
    <w:p w14:paraId="03781A94" w14:textId="20DB03C5" w:rsidR="00B5570F" w:rsidRDefault="0099367A" w:rsidP="009D2209">
      <w:pPr>
        <w:pStyle w:val="BodyText"/>
      </w:pPr>
      <w:r>
        <w:t>[</w:t>
      </w:r>
      <w:r w:rsidRPr="00506476">
        <w:rPr>
          <w:highlight w:val="yellow"/>
        </w:rPr>
        <w:t>SELLER</w:t>
      </w:r>
      <w:r>
        <w:t>]</w:t>
      </w:r>
      <w:r w:rsidR="00B5570F" w:rsidRPr="00D305BF">
        <w:t xml:space="preserve">, </w:t>
      </w:r>
      <w:r>
        <w:t>we</w:t>
      </w:r>
      <w:r w:rsidR="00B5570F" w:rsidRPr="00D305BF">
        <w:t xml:space="preserve"> </w:t>
      </w:r>
      <w:r>
        <w:t>are</w:t>
      </w:r>
      <w:r w:rsidR="00B5570F" w:rsidRPr="00D305BF">
        <w:t xml:space="preserve"> </w:t>
      </w:r>
      <w:r w:rsidR="00D305BF" w:rsidRPr="00D305BF">
        <w:t>excited to work toward closing</w:t>
      </w:r>
      <w:r w:rsidR="00B5570F" w:rsidRPr="00D305BF">
        <w:t xml:space="preserve"> a transaction with </w:t>
      </w:r>
      <w:r w:rsidR="00A63460">
        <w:t>you</w:t>
      </w:r>
      <w:r w:rsidR="00B5570F" w:rsidRPr="00D305BF">
        <w:t>.</w:t>
      </w:r>
      <w:r w:rsidR="00D323D4" w:rsidRPr="00D305BF">
        <w:t xml:space="preserve"> </w:t>
      </w:r>
      <w:r w:rsidR="00B5570F" w:rsidRPr="00D305BF">
        <w:t>If</w:t>
      </w:r>
      <w:r w:rsidR="00B5570F" w:rsidRPr="009B4657">
        <w:t xml:space="preserve"> </w:t>
      </w:r>
      <w:r w:rsidR="00A709B6" w:rsidRPr="009B4657">
        <w:t xml:space="preserve">you </w:t>
      </w:r>
      <w:r w:rsidR="001870E9">
        <w:t xml:space="preserve">agree with the terms </w:t>
      </w:r>
      <w:r w:rsidR="00D305BF">
        <w:t xml:space="preserve">in this </w:t>
      </w:r>
      <w:r w:rsidR="00735EE6">
        <w:t>LOI</w:t>
      </w:r>
      <w:r w:rsidR="001870E9">
        <w:t xml:space="preserve">, including </w:t>
      </w:r>
      <w:r w:rsidR="00D305BF">
        <w:t xml:space="preserve">the binding terms in </w:t>
      </w:r>
      <w:r w:rsidR="001870E9">
        <w:t xml:space="preserve">Part B, </w:t>
      </w:r>
      <w:r w:rsidR="00B5570F" w:rsidRPr="009B4657">
        <w:t xml:space="preserve">return </w:t>
      </w:r>
      <w:r w:rsidR="00A709B6" w:rsidRPr="009B4657">
        <w:t xml:space="preserve">a </w:t>
      </w:r>
      <w:r w:rsidR="00B5570F" w:rsidRPr="009B4657">
        <w:t xml:space="preserve">copy of </w:t>
      </w:r>
      <w:r w:rsidR="001870E9">
        <w:t xml:space="preserve">this LOI to me before the close of business </w:t>
      </w:r>
      <w:r w:rsidR="001870E9" w:rsidRPr="001870E9">
        <w:t xml:space="preserve">on </w:t>
      </w:r>
      <w:r>
        <w:t>[</w:t>
      </w:r>
      <w:r w:rsidRPr="00506476">
        <w:rPr>
          <w:highlight w:val="yellow"/>
        </w:rPr>
        <w:t>DATE</w:t>
      </w:r>
      <w:r>
        <w:t>]</w:t>
      </w:r>
      <w:r w:rsidR="00B5570F" w:rsidRPr="001870E9">
        <w:t>.</w:t>
      </w:r>
      <w:r w:rsidR="00D323D4" w:rsidRPr="001870E9">
        <w:t xml:space="preserve"> </w:t>
      </w:r>
      <w:r w:rsidR="00735EE6">
        <w:t>D</w:t>
      </w:r>
      <w:r w:rsidR="00B5570F" w:rsidRPr="001870E9">
        <w:t>o</w:t>
      </w:r>
      <w:r w:rsidR="00B5570F" w:rsidRPr="009B4657">
        <w:t xml:space="preserve"> not hesitate to contact </w:t>
      </w:r>
      <w:r w:rsidR="00394841" w:rsidRPr="009B4657">
        <w:t>me</w:t>
      </w:r>
      <w:r w:rsidR="00B5570F" w:rsidRPr="009B4657">
        <w:t xml:space="preserve"> if you have any additional questions.</w:t>
      </w:r>
    </w:p>
    <w:p w14:paraId="549FA90F" w14:textId="77777777" w:rsidR="00735EE6" w:rsidRPr="009B4657" w:rsidRDefault="00735EE6" w:rsidP="00A06044">
      <w:pPr>
        <w:pStyle w:val="BodyText"/>
      </w:pPr>
    </w:p>
    <w:p w14:paraId="31A05BDC" w14:textId="77777777" w:rsidR="00B5570F" w:rsidRPr="009B4657" w:rsidRDefault="00B5570F" w:rsidP="00B41256">
      <w:r w:rsidRPr="009B4657">
        <w:t>Sincerely,</w:t>
      </w:r>
    </w:p>
    <w:p w14:paraId="6FF0D452" w14:textId="77777777" w:rsidR="00B5570F" w:rsidRPr="009B4657" w:rsidRDefault="00B5570F" w:rsidP="00B41256"/>
    <w:p w14:paraId="050E3FFC" w14:textId="312A97A5" w:rsidR="00B5570F" w:rsidRPr="009B4657" w:rsidRDefault="00EE7620" w:rsidP="00B41256">
      <w:r>
        <w:t>[</w:t>
      </w:r>
      <w:r w:rsidRPr="00506476">
        <w:rPr>
          <w:highlight w:val="yellow"/>
        </w:rPr>
        <w:t>PURCHASER</w:t>
      </w:r>
      <w:r>
        <w:t>]</w:t>
      </w:r>
    </w:p>
    <w:p w14:paraId="6B416D42" w14:textId="77777777" w:rsidR="0073090D" w:rsidRPr="009B4657" w:rsidRDefault="0073090D" w:rsidP="00B41256"/>
    <w:p w14:paraId="0EB95322" w14:textId="77777777" w:rsidR="00B5570F" w:rsidRPr="009B4657" w:rsidRDefault="00B5570F" w:rsidP="00B41256">
      <w:r w:rsidRPr="009B4657">
        <w:tab/>
      </w:r>
    </w:p>
    <w:p w14:paraId="63FE9BA4" w14:textId="4A086411" w:rsidR="00B5570F" w:rsidRDefault="001870E9" w:rsidP="00B41256">
      <w:r>
        <w:t>Signature</w:t>
      </w:r>
      <w:r w:rsidR="00B5570F" w:rsidRPr="009B4657">
        <w:t>:</w:t>
      </w:r>
      <w:r>
        <w:t xml:space="preserve"> </w:t>
      </w:r>
      <w:r w:rsidR="00B5570F" w:rsidRPr="009B4657">
        <w:t>_______________________________</w:t>
      </w:r>
    </w:p>
    <w:p w14:paraId="3EF3B2D2" w14:textId="097134D5" w:rsidR="00EE7620" w:rsidRDefault="00EE7620" w:rsidP="00B41256">
      <w:r>
        <w:t>Printed Name: [</w:t>
      </w:r>
      <w:r w:rsidRPr="00506476">
        <w:rPr>
          <w:highlight w:val="yellow"/>
        </w:rPr>
        <w:t xml:space="preserve">NAME OF </w:t>
      </w:r>
      <w:r w:rsidR="00506476" w:rsidRPr="00506476">
        <w:rPr>
          <w:highlight w:val="yellow"/>
        </w:rPr>
        <w:t>AUTHORIZED SIGNATORY OR INDIVIDUAL</w:t>
      </w:r>
      <w:r>
        <w:t>]</w:t>
      </w:r>
    </w:p>
    <w:p w14:paraId="0A3F0F17" w14:textId="10A41400" w:rsidR="00EE7620" w:rsidRDefault="00EE7620" w:rsidP="00B41256">
      <w:r>
        <w:t>Title: [</w:t>
      </w:r>
      <w:r w:rsidRPr="00506476">
        <w:rPr>
          <w:highlight w:val="yellow"/>
        </w:rPr>
        <w:t>TITLE</w:t>
      </w:r>
      <w:r w:rsidR="00506476" w:rsidRPr="00506476">
        <w:rPr>
          <w:highlight w:val="yellow"/>
        </w:rPr>
        <w:t xml:space="preserve"> OF SIGNATORY</w:t>
      </w:r>
      <w:r w:rsidRPr="00506476">
        <w:rPr>
          <w:highlight w:val="yellow"/>
        </w:rPr>
        <w:t>, IF ENTITY</w:t>
      </w:r>
      <w:r>
        <w:t>]</w:t>
      </w:r>
    </w:p>
    <w:p w14:paraId="769743D8" w14:textId="77777777" w:rsidR="001615C7" w:rsidRPr="009B4657" w:rsidRDefault="001615C7" w:rsidP="00B41256"/>
    <w:p w14:paraId="0A06F4D4" w14:textId="3FC4E570" w:rsidR="00B5570F" w:rsidRPr="009B4657" w:rsidRDefault="00B5570F" w:rsidP="00B41256">
      <w:r w:rsidRPr="009B4657">
        <w:t>A</w:t>
      </w:r>
      <w:r w:rsidR="006D241D">
        <w:t>greed and a</w:t>
      </w:r>
      <w:r w:rsidRPr="009B4657">
        <w:t xml:space="preserve">ccepted </w:t>
      </w:r>
      <w:r w:rsidR="00A7275A" w:rsidRPr="009B4657">
        <w:t xml:space="preserve">this _____ day of </w:t>
      </w:r>
      <w:r w:rsidR="00EE7620">
        <w:t>[</w:t>
      </w:r>
      <w:r w:rsidR="00EE7620" w:rsidRPr="00506476">
        <w:rPr>
          <w:highlight w:val="yellow"/>
        </w:rPr>
        <w:t>MONTH AND YEAR</w:t>
      </w:r>
      <w:r w:rsidR="00EE7620">
        <w:t>]</w:t>
      </w:r>
      <w:r w:rsidRPr="009B4657">
        <w:t>.</w:t>
      </w:r>
    </w:p>
    <w:p w14:paraId="47EB1C57" w14:textId="77777777" w:rsidR="008B4708" w:rsidRPr="009B4657" w:rsidRDefault="008B4708" w:rsidP="00B41256"/>
    <w:p w14:paraId="494899A8" w14:textId="72495678" w:rsidR="00B5570F" w:rsidRPr="009B4657" w:rsidRDefault="00B5570F" w:rsidP="00B41256"/>
    <w:p w14:paraId="29D549E7" w14:textId="0A38F1E8" w:rsidR="00620BFD" w:rsidRPr="009B4657" w:rsidRDefault="00EE7620" w:rsidP="00B41256">
      <w:pPr>
        <w:rPr>
          <w:rFonts w:eastAsia="Calibri"/>
        </w:rPr>
      </w:pPr>
      <w:r>
        <w:rPr>
          <w:rFonts w:eastAsia="Calibri"/>
        </w:rPr>
        <w:t>[</w:t>
      </w:r>
      <w:r w:rsidRPr="00506476">
        <w:rPr>
          <w:rFonts w:eastAsia="Calibri"/>
          <w:highlight w:val="yellow"/>
        </w:rPr>
        <w:t>SELLER</w:t>
      </w:r>
      <w:r>
        <w:rPr>
          <w:rFonts w:eastAsia="Calibri"/>
        </w:rPr>
        <w:t>]</w:t>
      </w:r>
    </w:p>
    <w:p w14:paraId="013B94D5" w14:textId="77777777" w:rsidR="00FD16DC" w:rsidRPr="009B4657" w:rsidRDefault="00FD16DC" w:rsidP="00B41256"/>
    <w:p w14:paraId="65C957D7" w14:textId="77777777" w:rsidR="00900F82" w:rsidRPr="009B4657" w:rsidRDefault="00900F82" w:rsidP="00B41256"/>
    <w:p w14:paraId="158F4AD1" w14:textId="46DA2090" w:rsidR="001870E9" w:rsidRDefault="001870E9" w:rsidP="00B41256">
      <w:r>
        <w:t>Signature</w:t>
      </w:r>
      <w:r w:rsidR="00B5570F" w:rsidRPr="009B4657">
        <w:t>:</w:t>
      </w:r>
      <w:r w:rsidR="00D305BF">
        <w:t xml:space="preserve"> </w:t>
      </w:r>
      <w:r w:rsidR="00B5570F" w:rsidRPr="009B4657">
        <w:t>_______________________________</w:t>
      </w:r>
    </w:p>
    <w:p w14:paraId="39201C50" w14:textId="002A360F" w:rsidR="00EE7620" w:rsidRDefault="00EE7620" w:rsidP="00B41256">
      <w:r>
        <w:t>Printed Name: [</w:t>
      </w:r>
      <w:r w:rsidRPr="00506476">
        <w:rPr>
          <w:highlight w:val="yellow"/>
        </w:rPr>
        <w:t xml:space="preserve">NAME OF </w:t>
      </w:r>
      <w:r w:rsidR="00506476" w:rsidRPr="00506476">
        <w:rPr>
          <w:highlight w:val="yellow"/>
        </w:rPr>
        <w:t>AUTHORIZED SIGNATORY OR INDIVIDUAL</w:t>
      </w:r>
      <w:r>
        <w:t>]</w:t>
      </w:r>
    </w:p>
    <w:p w14:paraId="63F3B210" w14:textId="4DDF87E2" w:rsidR="00A06044" w:rsidRDefault="00EE7620" w:rsidP="00B41256">
      <w:r>
        <w:t>Title: [</w:t>
      </w:r>
      <w:r w:rsidRPr="00506476">
        <w:rPr>
          <w:highlight w:val="yellow"/>
        </w:rPr>
        <w:t>TITLE</w:t>
      </w:r>
      <w:r w:rsidR="00506476" w:rsidRPr="00506476">
        <w:rPr>
          <w:highlight w:val="yellow"/>
        </w:rPr>
        <w:t xml:space="preserve"> OF AUTHORIZED SIGNATORY</w:t>
      </w:r>
      <w:r w:rsidRPr="00506476">
        <w:rPr>
          <w:highlight w:val="yellow"/>
        </w:rPr>
        <w:t>, IF ENTITY</w:t>
      </w:r>
      <w:r>
        <w:t>]</w:t>
      </w:r>
    </w:p>
    <w:p w14:paraId="71121C93" w14:textId="5EDF20B9" w:rsidR="00A06044" w:rsidRDefault="00A06044" w:rsidP="00B41256"/>
    <w:p w14:paraId="30F733A6" w14:textId="77777777" w:rsidR="00A06044" w:rsidRDefault="00A06044" w:rsidP="00B41256"/>
    <w:p w14:paraId="6779A9F0" w14:textId="0534D857" w:rsidR="00A06044" w:rsidRPr="0069404E" w:rsidRDefault="00226962" w:rsidP="00A06044">
      <w:pPr>
        <w:pStyle w:val="Heading1"/>
      </w:pPr>
      <w:r w:rsidRPr="00B53297">
        <w:rPr>
          <w:noProof/>
        </w:rPr>
        <mc:AlternateContent>
          <mc:Choice Requires="wps">
            <w:drawing>
              <wp:inline distT="0" distB="0" distL="0" distR="0" wp14:anchorId="575C4052" wp14:editId="629D0318">
                <wp:extent cx="5943600" cy="1161761"/>
                <wp:effectExtent l="0" t="0" r="12700" b="6985"/>
                <wp:docPr id="4" name="Text Box 4"/>
                <wp:cNvGraphicFramePr/>
                <a:graphic xmlns:a="http://schemas.openxmlformats.org/drawingml/2006/main">
                  <a:graphicData uri="http://schemas.microsoft.com/office/word/2010/wordprocessingShape">
                    <wps:wsp>
                      <wps:cNvSpPr txBox="1"/>
                      <wps:spPr>
                        <a:xfrm>
                          <a:off x="0" y="0"/>
                          <a:ext cx="5943600" cy="1161761"/>
                        </a:xfrm>
                        <a:prstGeom prst="rect">
                          <a:avLst/>
                        </a:prstGeom>
                        <a:solidFill>
                          <a:schemeClr val="lt1"/>
                        </a:solidFill>
                        <a:ln w="6350">
                          <a:solidFill>
                            <a:prstClr val="black"/>
                          </a:solidFill>
                        </a:ln>
                      </wps:spPr>
                      <wps:txbx>
                        <w:txbxContent>
                          <w:p w14:paraId="1D3BDD78" w14:textId="5BC9B629" w:rsidR="00226962" w:rsidRPr="00CB0BA9" w:rsidRDefault="00226962" w:rsidP="00226962">
                            <w:pPr>
                              <w:pStyle w:val="Heading1"/>
                              <w:rPr>
                                <w:sz w:val="24"/>
                                <w:szCs w:val="24"/>
                              </w:rPr>
                            </w:pPr>
                            <w:r w:rsidRPr="00CB0BA9">
                              <w:rPr>
                                <w:sz w:val="24"/>
                                <w:szCs w:val="24"/>
                              </w:rPr>
                              <w:t xml:space="preserve">THIS IS ONE EXAMPLE OF A </w:t>
                            </w:r>
                            <w:r>
                              <w:rPr>
                                <w:sz w:val="24"/>
                                <w:szCs w:val="24"/>
                              </w:rPr>
                              <w:t>LETTER OF INTENT</w:t>
                            </w:r>
                            <w:r w:rsidRPr="00CB0BA9">
                              <w:rPr>
                                <w:sz w:val="24"/>
                                <w:szCs w:val="24"/>
                              </w:rPr>
                              <w:t xml:space="preserve">, WHICH WE </w:t>
                            </w:r>
                            <w:r>
                              <w:rPr>
                                <w:sz w:val="24"/>
                                <w:szCs w:val="24"/>
                              </w:rPr>
                              <w:t xml:space="preserve">ARE </w:t>
                            </w:r>
                            <w:r w:rsidRPr="00CB0BA9">
                              <w:rPr>
                                <w:sz w:val="24"/>
                                <w:szCs w:val="24"/>
                              </w:rPr>
                              <w:t>PROVID</w:t>
                            </w:r>
                            <w:r>
                              <w:rPr>
                                <w:sz w:val="24"/>
                                <w:szCs w:val="24"/>
                              </w:rPr>
                              <w:t xml:space="preserve">ING </w:t>
                            </w:r>
                            <w:r w:rsidRPr="00CB0BA9">
                              <w:rPr>
                                <w:sz w:val="24"/>
                                <w:szCs w:val="24"/>
                              </w:rPr>
                              <w:t xml:space="preserve">FOR </w:t>
                            </w:r>
                            <w:r>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1CABFCA5" w14:textId="77777777" w:rsidR="00226962" w:rsidRDefault="00226962" w:rsidP="0022696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5C4052" id="Text Box 4" o:spid="_x0000_s1027" type="#_x0000_t202" style="width:468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" fillcolor="white [3201]" strokeweight=".5pt">
                <v:textbox>
                  <w:txbxContent>
                    <w:p w14:paraId="1D3BDD78" w14:textId="5BC9B629" w:rsidR="00226962" w:rsidRPr="00CB0BA9" w:rsidRDefault="00226962" w:rsidP="00226962">
                      <w:pPr>
                        <w:pStyle w:val="Heading1"/>
                        <w:rPr>
                          <w:sz w:val="24"/>
                          <w:szCs w:val="24"/>
                        </w:rPr>
                      </w:pPr>
                      <w:r w:rsidRPr="00CB0BA9">
                        <w:rPr>
                          <w:sz w:val="24"/>
                          <w:szCs w:val="24"/>
                        </w:rPr>
                        <w:t xml:space="preserve">THIS IS ONE EXAMPLE OF A </w:t>
                      </w:r>
                      <w:r>
                        <w:rPr>
                          <w:sz w:val="24"/>
                          <w:szCs w:val="24"/>
                        </w:rPr>
                        <w:t>LETTER OF INTENT</w:t>
                      </w:r>
                      <w:r w:rsidRPr="00CB0BA9">
                        <w:rPr>
                          <w:sz w:val="24"/>
                          <w:szCs w:val="24"/>
                        </w:rPr>
                        <w:t xml:space="preserve">, WHICH WE </w:t>
                      </w:r>
                      <w:r>
                        <w:rPr>
                          <w:sz w:val="24"/>
                          <w:szCs w:val="24"/>
                        </w:rPr>
                        <w:t xml:space="preserve">ARE </w:t>
                      </w:r>
                      <w:r w:rsidRPr="00CB0BA9">
                        <w:rPr>
                          <w:sz w:val="24"/>
                          <w:szCs w:val="24"/>
                        </w:rPr>
                        <w:t>PROVID</w:t>
                      </w:r>
                      <w:r>
                        <w:rPr>
                          <w:sz w:val="24"/>
                          <w:szCs w:val="24"/>
                        </w:rPr>
                        <w:t xml:space="preserve">ING </w:t>
                      </w:r>
                      <w:r w:rsidRPr="00CB0BA9">
                        <w:rPr>
                          <w:sz w:val="24"/>
                          <w:szCs w:val="24"/>
                        </w:rPr>
                        <w:t xml:space="preserve">FOR </w:t>
                      </w:r>
                      <w:r>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1CABFCA5" w14:textId="77777777" w:rsidR="00226962" w:rsidRDefault="00226962" w:rsidP="00226962">
                      <w:pPr>
                        <w:jc w:val="center"/>
                      </w:pPr>
                    </w:p>
                  </w:txbxContent>
                </v:textbox>
                <w10:anchorlock/>
              </v:shape>
            </w:pict>
          </mc:Fallback>
        </mc:AlternateContent>
      </w:r>
    </w:p>
    <w:sectPr w:rsidR="00A06044" w:rsidRPr="0069404E" w:rsidSect="00AF7E64">
      <w:headerReference w:type="default" r:id="rId11"/>
      <w:footerReference w:type="even" r:id="rId12"/>
      <w:footerReference w:type="default" r:id="rId13"/>
      <w:footerReference w:type="first" r:id="rId14"/>
      <w:pgSz w:w="12240" w:h="15840" w:code="1"/>
      <w:pgMar w:top="1440" w:right="1440" w:bottom="1440" w:left="1440" w:header="806" w:footer="50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ger-Resources.com" w:date="2019-06-14T17:15:00Z" w:initials="BB">
    <w:p w14:paraId="6AD9B2E4" w14:textId="2D26A3A5" w:rsidR="000401DE" w:rsidRDefault="000401DE" w:rsidP="00B41256">
      <w:pPr>
        <w:pStyle w:val="CommentText"/>
      </w:pPr>
      <w:r>
        <w:rPr>
          <w:rStyle w:val="CommentReference"/>
        </w:rPr>
        <w:annotationRef/>
      </w:r>
      <w:r>
        <w:t xml:space="preserve">When you’re buying a business, it’s important to put some time into thinking about what you’re actually purchasing. </w:t>
      </w:r>
      <w:r w:rsidR="00B41256">
        <w:t xml:space="preserve">Will you be excluding any assets of the company? </w:t>
      </w:r>
      <w:r>
        <w:t xml:space="preserve">Will you be assuming any liabilities (e.g. debt, liens, existing contracts)? Use this section to include, and in some cases exclude, what it is you’re actually </w:t>
      </w:r>
      <w:r w:rsidR="00EE7620">
        <w:t xml:space="preserve">intending to </w:t>
      </w:r>
      <w:r>
        <w:t>purchas</w:t>
      </w:r>
      <w:r w:rsidR="00EE7620">
        <w:t>e</w:t>
      </w:r>
      <w:r>
        <w:t>.</w:t>
      </w:r>
      <w:r w:rsidR="00EE7620">
        <w:t xml:space="preserve"> We’ve listed some common assets here, but it is by no means an exhaustive list.</w:t>
      </w:r>
    </w:p>
  </w:comment>
  <w:comment w:id="1" w:author="Merger-Resources.com" w:date="2019-06-14T17:32:00Z" w:initials="BB">
    <w:p w14:paraId="0EE3B253" w14:textId="7941183B" w:rsidR="00E34B6A" w:rsidRDefault="00E34B6A">
      <w:pPr>
        <w:pStyle w:val="CommentText"/>
      </w:pPr>
      <w:r>
        <w:rPr>
          <w:rStyle w:val="CommentReference"/>
        </w:rPr>
        <w:annotationRef/>
      </w:r>
      <w:r>
        <w:t>Use this section to describe how you expect the deal will be structured. Will you write a check for the entire purchase price? Will you receive financing from the seller? Will you give the seller stock in your company? This example LOI includes a common way a deal might be structured – an initial cash payment upon closing along with seller-provided financing.</w:t>
      </w:r>
    </w:p>
  </w:comment>
  <w:comment w:id="2" w:author="Merger-Resources.com" w:date="2019-06-16T10:46:00Z" w:initials="BB">
    <w:p w14:paraId="16352A0D" w14:textId="50CD4F40" w:rsidR="0099367A" w:rsidRDefault="0099367A">
      <w:pPr>
        <w:pStyle w:val="CommentText"/>
      </w:pPr>
      <w:r>
        <w:rPr>
          <w:rStyle w:val="CommentReference"/>
        </w:rPr>
        <w:annotationRef/>
      </w:r>
      <w:r>
        <w:t xml:space="preserve">A subordinated note is a loan </w:t>
      </w:r>
      <w:r w:rsidRPr="0099367A">
        <w:t>which ranks after other debts if a company falls into liquidation or bankruptcy.</w:t>
      </w:r>
    </w:p>
  </w:comment>
  <w:comment w:id="3" w:author="Merger-Resources.com" w:date="2019-06-16T10:55:00Z" w:initials="BB">
    <w:p w14:paraId="49DD006E" w14:textId="5887BAD7" w:rsidR="00EE7620" w:rsidRDefault="00EE7620">
      <w:pPr>
        <w:pStyle w:val="CommentText"/>
      </w:pPr>
      <w:r>
        <w:rPr>
          <w:rStyle w:val="CommentReference"/>
        </w:rPr>
        <w:annotationRef/>
      </w:r>
      <w:r>
        <w:t xml:space="preserve">In this LOI, the confidentiality and exclusivity terms constitute a binding written agreement of Purchaser and Seller. This may be important to </w:t>
      </w:r>
      <w:r w:rsidR="00133602">
        <w:t xml:space="preserve">Purchaser to </w:t>
      </w:r>
      <w:r>
        <w:t xml:space="preserve">prevent </w:t>
      </w:r>
      <w:r w:rsidR="00133602">
        <w:t xml:space="preserve">Seller </w:t>
      </w:r>
      <w:r>
        <w:t>from leveraging the existence of a potential deal to other interested parties to increase the asking price of their company</w:t>
      </w:r>
      <w:r w:rsidR="00133602">
        <w:t xml:space="preserve">, and important to Seller because Seller will often times be sharing confidential inner workings of the company and doesn’t want that information to be shared. </w:t>
      </w:r>
      <w:r>
        <w:t xml:space="preserve">Some sellers may balk at </w:t>
      </w:r>
      <w:r w:rsidR="00133602">
        <w:t>provisions like these</w:t>
      </w:r>
      <w:r>
        <w:t>, so consider how important these terms are to your specific situation.</w:t>
      </w:r>
    </w:p>
  </w:comment>
  <w:comment w:id="4" w:author="Merger-Resources.com" w:date="2019-06-16T14:02:00Z" w:initials="BB">
    <w:p w14:paraId="6A17A9F0" w14:textId="1F4CCB8C" w:rsidR="00133602" w:rsidRDefault="00133602">
      <w:pPr>
        <w:pStyle w:val="CommentText"/>
      </w:pPr>
      <w:r>
        <w:rPr>
          <w:rStyle w:val="CommentReference"/>
        </w:rPr>
        <w:annotationRef/>
      </w:r>
      <w:r>
        <w:t xml:space="preserve">This section is dedicated to what is sometimes call “boilerplate” legal language, or the terms that often show up in legal agreements to button up things like signature pages, legal language construction, the state law that will govern the agreement, or the ability of the parties to </w:t>
      </w:r>
      <w:r w:rsidR="007107EF">
        <w:t xml:space="preserve">amend, </w:t>
      </w:r>
      <w:r>
        <w:t>transfer</w:t>
      </w:r>
      <w:r w:rsidR="007107EF">
        <w:t>,</w:t>
      </w:r>
      <w:r>
        <w:t xml:space="preserve"> or assign the rights given them in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9B2E4" w15:done="0"/>
  <w15:commentEx w15:paraId="0EE3B253" w15:done="0"/>
  <w15:commentEx w15:paraId="16352A0D" w15:done="0"/>
  <w15:commentEx w15:paraId="49DD006E" w15:done="0"/>
  <w15:commentEx w15:paraId="6A17A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9B2E4" w16cid:durableId="20AE54CA"/>
  <w16cid:commentId w16cid:paraId="0EE3B253" w16cid:durableId="20AE58C6"/>
  <w16cid:commentId w16cid:paraId="16352A0D" w16cid:durableId="20B09C6B"/>
  <w16cid:commentId w16cid:paraId="49DD006E" w16cid:durableId="20B09EA9"/>
  <w16cid:commentId w16cid:paraId="6A17A9F0" w16cid:durableId="20B0C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20A9" w14:textId="77777777" w:rsidR="000F2A22" w:rsidRDefault="000F2A22" w:rsidP="00B41256">
      <w:r>
        <w:separator/>
      </w:r>
    </w:p>
  </w:endnote>
  <w:endnote w:type="continuationSeparator" w:id="0">
    <w:p w14:paraId="70F47F78" w14:textId="77777777" w:rsidR="000F2A22" w:rsidRDefault="000F2A22" w:rsidP="00B41256">
      <w:r>
        <w:continuationSeparator/>
      </w:r>
    </w:p>
  </w:endnote>
  <w:endnote w:type="continuationNotice" w:id="1">
    <w:p w14:paraId="010A6E0E" w14:textId="77777777" w:rsidR="000F2A22" w:rsidRDefault="000F2A22" w:rsidP="00B41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Heading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Poppins">
    <w:altName w:val="Mangal"/>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8201682"/>
      <w:docPartObj>
        <w:docPartGallery w:val="Page Numbers (Bottom of Page)"/>
        <w:docPartUnique/>
      </w:docPartObj>
    </w:sdtPr>
    <w:sdtContent>
      <w:p w14:paraId="191D8D9B" w14:textId="0CF70D8D" w:rsidR="00C46826" w:rsidRDefault="00C46826" w:rsidP="00B4125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523ED" w14:textId="77777777" w:rsidR="00C46826" w:rsidRDefault="00C46826" w:rsidP="00B41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C199" w14:textId="77777777" w:rsidR="00226962" w:rsidRPr="00CB0BA9" w:rsidRDefault="00226962" w:rsidP="00226962">
    <w:pPr>
      <w:pStyle w:val="Footer"/>
      <w:jc w:val="center"/>
      <w:rPr>
        <w:rFonts w:cs="Times New Roman"/>
        <w:sz w:val="20"/>
        <w:szCs w:val="20"/>
      </w:rPr>
    </w:pPr>
    <w:r w:rsidRPr="00CB0BA9">
      <w:rPr>
        <w:rFonts w:cs="Times New Roman"/>
        <w:sz w:val="20"/>
        <w:szCs w:val="20"/>
      </w:rPr>
      <w:t>merger-resources.com is a property of Braaten Woods, LLC</w:t>
    </w:r>
    <w:r>
      <w:rPr>
        <w:rFonts w:cs="Times New Roman"/>
        <w:sz w:val="20"/>
        <w:szCs w:val="20"/>
      </w:rPr>
      <w:t xml:space="preserve"> | copyright 2019</w:t>
    </w:r>
  </w:p>
  <w:p w14:paraId="69A8AF3D" w14:textId="0A17A2E1" w:rsidR="00C46826" w:rsidRPr="00D23C52" w:rsidRDefault="00C46826" w:rsidP="00B412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2D5C" w14:textId="77777777" w:rsidR="00C46826" w:rsidRDefault="00C46826" w:rsidP="00A06044">
    <w:pPr>
      <w:pStyle w:val="Heading3"/>
      <w:rPr>
        <w:rStyle w:val="Heading3Char"/>
        <w:color w:val="auto"/>
        <w:sz w:val="26"/>
        <w:szCs w:val="26"/>
      </w:rPr>
    </w:pPr>
  </w:p>
  <w:p w14:paraId="5175ED6D" w14:textId="3AF2D61E" w:rsidR="00C46826" w:rsidRPr="000A0C20" w:rsidRDefault="00C46826" w:rsidP="00A06044">
    <w:pPr>
      <w:pStyle w:val="Heading3"/>
      <w:rPr>
        <w:rStyle w:val="Hyperlink"/>
        <w:rFonts w:ascii="Arial" w:hAnsi="Arial"/>
        <w:color w:val="3C3D3B"/>
        <w:sz w:val="16"/>
      </w:rPr>
    </w:pPr>
    <w:r>
      <w:rPr>
        <w:bCs/>
        <w:noProof/>
      </w:rPr>
      <mc:AlternateContent>
        <mc:Choice Requires="wps">
          <w:drawing>
            <wp:anchor distT="0" distB="0" distL="114300" distR="114300" simplePos="0" relativeHeight="251673600" behindDoc="0" locked="0" layoutInCell="1" allowOverlap="1" wp14:anchorId="1F8C841A" wp14:editId="6CB4AD36">
              <wp:simplePos x="0" y="0"/>
              <wp:positionH relativeFrom="page">
                <wp:posOffset>228600</wp:posOffset>
              </wp:positionH>
              <wp:positionV relativeFrom="page">
                <wp:posOffset>9006840</wp:posOffset>
              </wp:positionV>
              <wp:extent cx="7315200" cy="0"/>
              <wp:effectExtent l="0" t="0" r="25400" b="25400"/>
              <wp:wrapTight wrapText="bothSides">
                <wp:wrapPolygon edited="0">
                  <wp:start x="0" y="-1"/>
                  <wp:lineTo x="0" y="-1"/>
                  <wp:lineTo x="21600" y="-1"/>
                  <wp:lineTo x="21600" y="-1"/>
                  <wp:lineTo x="0" y="-1"/>
                </wp:wrapPolygon>
              </wp:wrapTight>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a:ln w="12700" cmpd="sng">
                        <a:solidFill>
                          <a:srgbClr val="BCAE7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90DD20" id="Straight Connector 5"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18pt,709.2pt" to="594pt,70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" strokecolor="#bcae7e" strokeweight="1pt">
              <w10:wrap type="tight" anchorx="page" anchory="page"/>
            </v:line>
          </w:pict>
        </mc:Fallback>
      </mc:AlternateContent>
    </w:r>
    <w:r>
      <w:rPr>
        <w:rStyle w:val="Heading3Char"/>
        <w:color w:val="auto"/>
        <w:sz w:val="26"/>
        <w:szCs w:val="26"/>
      </w:rPr>
      <w:tab/>
    </w:r>
  </w:p>
  <w:p w14:paraId="1CC278C3" w14:textId="2D14127B" w:rsidR="00C46826" w:rsidRPr="000A0C20" w:rsidRDefault="00C46826" w:rsidP="00B41256">
    <w:pPr>
      <w:pStyle w:val="Header"/>
      <w:rPr>
        <w:rStyle w:val="Hyperlink"/>
        <w:rFonts w:ascii="Arial" w:hAnsi="Arial"/>
        <w:color w:val="3C3D3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F24F" w14:textId="77777777" w:rsidR="000F2A22" w:rsidRDefault="000F2A22" w:rsidP="00B41256">
      <w:r>
        <w:separator/>
      </w:r>
    </w:p>
  </w:footnote>
  <w:footnote w:type="continuationSeparator" w:id="0">
    <w:p w14:paraId="7EA255C1" w14:textId="77777777" w:rsidR="000F2A22" w:rsidRDefault="000F2A22" w:rsidP="00B41256">
      <w:r>
        <w:continuationSeparator/>
      </w:r>
    </w:p>
  </w:footnote>
  <w:footnote w:type="continuationNotice" w:id="1">
    <w:p w14:paraId="62B6F800" w14:textId="77777777" w:rsidR="000F2A22" w:rsidRDefault="000F2A22" w:rsidP="00B41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6914" w14:textId="2E0E71AE" w:rsidR="00226962" w:rsidRPr="00226962" w:rsidRDefault="00226962" w:rsidP="00226962">
    <w:pPr>
      <w:tabs>
        <w:tab w:val="right" w:pos="9360"/>
      </w:tabs>
      <w:rPr>
        <w:rFonts w:ascii="Poppins" w:eastAsia="Calibri" w:hAnsi="Poppins" w:cs="Poppins"/>
        <w:sz w:val="24"/>
        <w:szCs w:val="24"/>
      </w:rPr>
    </w:pPr>
    <w:r w:rsidRPr="00226962">
      <w:rPr>
        <w:rFonts w:ascii="Calibri" w:eastAsia="Calibri" w:hAnsi="Calibri" w:cs="Times New Roman"/>
        <w:noProof/>
        <w:sz w:val="24"/>
        <w:szCs w:val="24"/>
      </w:rPr>
      <w:drawing>
        <wp:anchor distT="0" distB="0" distL="114300" distR="114300" simplePos="0" relativeHeight="251675648" behindDoc="0" locked="0" layoutInCell="1" allowOverlap="1" wp14:anchorId="5AAFDB7D" wp14:editId="27841F3B">
          <wp:simplePos x="0" y="0"/>
          <wp:positionH relativeFrom="column">
            <wp:posOffset>0</wp:posOffset>
          </wp:positionH>
          <wp:positionV relativeFrom="paragraph">
            <wp:posOffset>0</wp:posOffset>
          </wp:positionV>
          <wp:extent cx="2393661" cy="326571"/>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V1.png"/>
                  <pic:cNvPicPr/>
                </pic:nvPicPr>
                <pic:blipFill>
                  <a:blip r:embed="rId1">
                    <a:extLst>
                      <a:ext uri="{28A0092B-C50C-407E-A947-70E740481C1C}">
                        <a14:useLocalDpi xmlns:a14="http://schemas.microsoft.com/office/drawing/2010/main" val="0"/>
                      </a:ext>
                    </a:extLst>
                  </a:blip>
                  <a:stretch>
                    <a:fillRect/>
                  </a:stretch>
                </pic:blipFill>
                <pic:spPr>
                  <a:xfrm>
                    <a:off x="0" y="0"/>
                    <a:ext cx="2393661" cy="326571"/>
                  </a:xfrm>
                  <a:prstGeom prst="rect">
                    <a:avLst/>
                  </a:prstGeom>
                </pic:spPr>
              </pic:pic>
            </a:graphicData>
          </a:graphic>
          <wp14:sizeRelH relativeFrom="page">
            <wp14:pctWidth>0</wp14:pctWidth>
          </wp14:sizeRelH>
          <wp14:sizeRelV relativeFrom="page">
            <wp14:pctHeight>0</wp14:pctHeight>
          </wp14:sizeRelV>
        </wp:anchor>
      </w:drawing>
    </w:r>
    <w:r w:rsidRPr="00226962">
      <w:rPr>
        <w:rFonts w:ascii="Calibri" w:eastAsia="Calibri" w:hAnsi="Calibri" w:cs="Times New Roman"/>
        <w:sz w:val="24"/>
        <w:szCs w:val="24"/>
      </w:rPr>
      <w:ptab w:relativeTo="margin" w:alignment="right" w:leader="none"/>
    </w:r>
    <w:r>
      <w:rPr>
        <w:rFonts w:ascii="Poppins" w:eastAsia="Calibri" w:hAnsi="Poppins" w:cs="Poppins"/>
        <w:sz w:val="24"/>
        <w:szCs w:val="24"/>
      </w:rPr>
      <w:t>Letter of Intent</w:t>
    </w:r>
  </w:p>
  <w:p w14:paraId="3407A471" w14:textId="3BFBB445" w:rsidR="00C46826" w:rsidRDefault="00C46826" w:rsidP="00B41256">
    <w:pPr>
      <w:pStyle w:val="Header"/>
    </w:pPr>
  </w:p>
  <w:p w14:paraId="423F90B6" w14:textId="4C609527" w:rsidR="005E07F1" w:rsidRPr="00034595" w:rsidRDefault="005E07F1" w:rsidP="00B41256">
    <w:pPr>
      <w:pStyle w:val="Header"/>
    </w:pPr>
    <w:r>
      <w:rPr>
        <w:noProof/>
      </w:rPr>
      <mc:AlternateContent>
        <mc:Choice Requires="wps">
          <w:drawing>
            <wp:anchor distT="0" distB="0" distL="114300" distR="114300" simplePos="0" relativeHeight="251676672" behindDoc="0" locked="0" layoutInCell="1" allowOverlap="1" wp14:anchorId="3046D8C7" wp14:editId="1DAE67DE">
              <wp:simplePos x="0" y="0"/>
              <wp:positionH relativeFrom="column">
                <wp:posOffset>-1716</wp:posOffset>
              </wp:positionH>
              <wp:positionV relativeFrom="paragraph">
                <wp:posOffset>40983</wp:posOffset>
              </wp:positionV>
              <wp:extent cx="5945316" cy="66040"/>
              <wp:effectExtent l="50800" t="25400" r="36830" b="73660"/>
              <wp:wrapNone/>
              <wp:docPr id="2" name="Rectangle 2"/>
              <wp:cNvGraphicFramePr/>
              <a:graphic xmlns:a="http://schemas.openxmlformats.org/drawingml/2006/main">
                <a:graphicData uri="http://schemas.microsoft.com/office/word/2010/wordprocessingShape">
                  <wps:wsp>
                    <wps:cNvSpPr/>
                    <wps:spPr>
                      <a:xfrm>
                        <a:off x="0" y="0"/>
                        <a:ext cx="5945316" cy="6604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E610C" id="Rectangle 2" o:spid="_x0000_s1026" style="position:absolute;margin-left:-.15pt;margin-top:3.25pt;width:468.15pt;height: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" fillcolor="#4f81bd [3204]" strokecolor="#4579b8 [3044]">
              <v:fill color2="#a7bfde [1620]" rotate="t" angle="180" focus="100%" type="gradient">
                <o:fill v:ext="view" type="gradientUnscaled"/>
              </v:fill>
              <v:shadow on="t" color="black" opacity="22937f" origin=",.5" offset="0,.63889mm"/>
            </v:rect>
          </w:pict>
        </mc:Fallback>
      </mc:AlternateContent>
    </w:r>
  </w:p>
  <w:p w14:paraId="243C4CEF" w14:textId="77777777" w:rsidR="00C46826" w:rsidRPr="004364ED" w:rsidRDefault="00C46826" w:rsidP="00B41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7E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E1F4F"/>
    <w:multiLevelType w:val="hybridMultilevel"/>
    <w:tmpl w:val="35B4A1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F606C"/>
    <w:multiLevelType w:val="hybridMultilevel"/>
    <w:tmpl w:val="8E8C25C8"/>
    <w:lvl w:ilvl="0" w:tplc="089EF59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067B18"/>
    <w:multiLevelType w:val="hybridMultilevel"/>
    <w:tmpl w:val="35B4A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E1497"/>
    <w:multiLevelType w:val="multilevel"/>
    <w:tmpl w:val="C898ED68"/>
    <w:lvl w:ilvl="0">
      <w:start w:val="1"/>
      <w:numFmt w:val="decimal"/>
      <w:lvlText w:val="%1."/>
      <w:lvlJc w:val="left"/>
      <w:pPr>
        <w:ind w:left="720" w:hanging="720"/>
      </w:pPr>
      <w:rPr>
        <w:rFonts w:ascii="Times New Roman" w:eastAsia="Times New Roman" w:hAnsi="Times New Roman" w:cs="Calibri (Headings)"/>
        <w:b/>
        <w:bCs/>
        <w:i w:val="0"/>
        <w:iCs w:val="0"/>
        <w:sz w:val="22"/>
        <w:szCs w:val="22"/>
      </w:rPr>
    </w:lvl>
    <w:lvl w:ilvl="1">
      <w:start w:val="1"/>
      <w:numFmt w:val="lowerLetter"/>
      <w:lvlText w:val="%2."/>
      <w:lvlJc w:val="left"/>
      <w:pPr>
        <w:tabs>
          <w:tab w:val="num" w:pos="1440"/>
        </w:tabs>
        <w:ind w:left="1440" w:hanging="720"/>
      </w:pPr>
      <w:rPr>
        <w:rFonts w:asciiTheme="minorHAnsi" w:hAnsiTheme="minorHAnsi" w:cs="Verdana" w:hint="default"/>
        <w:b w:val="0"/>
        <w:sz w:val="22"/>
        <w:szCs w:val="22"/>
      </w:rPr>
    </w:lvl>
    <w:lvl w:ilvl="2">
      <w:start w:val="1"/>
      <w:numFmt w:val="lowerRoman"/>
      <w:lvlText w:val="%3."/>
      <w:lvlJc w:val="left"/>
      <w:pPr>
        <w:tabs>
          <w:tab w:val="num" w:pos="2160"/>
        </w:tabs>
        <w:ind w:left="2160" w:firstLine="0"/>
      </w:pPr>
      <w:rPr>
        <w:rFonts w:asciiTheme="minorHAnsi" w:hAnsiTheme="minorHAnsi" w:hint="default"/>
        <w:sz w:val="22"/>
        <w:szCs w:val="22"/>
      </w:rPr>
    </w:lvl>
    <w:lvl w:ilvl="3">
      <w:start w:val="1"/>
      <w:numFmt w:val="decimal"/>
      <w:lvlText w:val="(%4)"/>
      <w:lvlJc w:val="left"/>
      <w:pPr>
        <w:tabs>
          <w:tab w:val="num" w:pos="1440"/>
        </w:tabs>
        <w:ind w:left="1440" w:hanging="360"/>
      </w:pPr>
      <w:rPr>
        <w:rFonts w:hint="default"/>
        <w:vertAlign w:val="superscrip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0642E2"/>
    <w:multiLevelType w:val="hybridMultilevel"/>
    <w:tmpl w:val="2416AC3A"/>
    <w:lvl w:ilvl="0" w:tplc="098A72B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B2272"/>
    <w:multiLevelType w:val="multilevel"/>
    <w:tmpl w:val="E6669E08"/>
    <w:lvl w:ilvl="0">
      <w:start w:val="1"/>
      <w:numFmt w:val="decimal"/>
      <w:lvlText w:val="%1)"/>
      <w:lvlJc w:val="left"/>
      <w:pPr>
        <w:tabs>
          <w:tab w:val="num" w:pos="720"/>
        </w:tabs>
        <w:ind w:left="720" w:hanging="720"/>
      </w:pPr>
      <w:rPr>
        <w:rFonts w:asciiTheme="minorHAnsi" w:hAnsiTheme="minorHAnsi" w:hint="default"/>
        <w:b w:val="0"/>
        <w:bCs/>
        <w:i w:val="0"/>
        <w:iCs w:val="0"/>
        <w:sz w:val="22"/>
        <w:szCs w:val="22"/>
      </w:rPr>
    </w:lvl>
    <w:lvl w:ilvl="1">
      <w:start w:val="1"/>
      <w:numFmt w:val="lowerLetter"/>
      <w:lvlText w:val="%2."/>
      <w:lvlJc w:val="left"/>
      <w:pPr>
        <w:tabs>
          <w:tab w:val="num" w:pos="1440"/>
        </w:tabs>
        <w:ind w:left="1440" w:hanging="720"/>
      </w:pPr>
      <w:rPr>
        <w:rFonts w:asciiTheme="minorHAnsi" w:hAnsiTheme="minorHAnsi" w:cs="Verdana" w:hint="default"/>
        <w:b w:val="0"/>
        <w:sz w:val="22"/>
        <w:szCs w:val="22"/>
      </w:rPr>
    </w:lvl>
    <w:lvl w:ilvl="2">
      <w:start w:val="1"/>
      <w:numFmt w:val="lowerRoman"/>
      <w:lvlText w:val="%3."/>
      <w:lvlJc w:val="left"/>
      <w:pPr>
        <w:tabs>
          <w:tab w:val="num" w:pos="2160"/>
        </w:tabs>
        <w:ind w:left="2160"/>
      </w:pPr>
      <w:rPr>
        <w:rFonts w:asciiTheme="minorHAnsi" w:hAnsiTheme="minorHAnsi" w:hint="default"/>
        <w:sz w:val="22"/>
        <w:szCs w:val="22"/>
      </w:rPr>
    </w:lvl>
    <w:lvl w:ilvl="3">
      <w:start w:val="1"/>
      <w:numFmt w:val="decimal"/>
      <w:lvlText w:val="(%4)"/>
      <w:lvlJc w:val="left"/>
      <w:pPr>
        <w:tabs>
          <w:tab w:val="num" w:pos="1440"/>
        </w:tabs>
        <w:ind w:left="1440" w:hanging="360"/>
      </w:pPr>
      <w:rPr>
        <w:rFonts w:hint="default"/>
        <w:vertAlign w:val="superscrip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F8502F1"/>
    <w:multiLevelType w:val="hybridMultilevel"/>
    <w:tmpl w:val="06F06AC8"/>
    <w:lvl w:ilvl="0" w:tplc="97CACF5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6A6A77"/>
    <w:multiLevelType w:val="hybridMultilevel"/>
    <w:tmpl w:val="5D84E8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F02FEB"/>
    <w:multiLevelType w:val="hybridMultilevel"/>
    <w:tmpl w:val="1B24A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983054"/>
    <w:multiLevelType w:val="hybridMultilevel"/>
    <w:tmpl w:val="48FA1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CD4299"/>
    <w:multiLevelType w:val="hybridMultilevel"/>
    <w:tmpl w:val="7876EC5C"/>
    <w:lvl w:ilvl="0" w:tplc="8B76CEC8">
      <w:start w:val="1"/>
      <w:numFmt w:val="lowerRoman"/>
      <w:lvlText w:val="%1."/>
      <w:lvlJc w:val="left"/>
      <w:pPr>
        <w:ind w:left="2925" w:hanging="72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2" w15:restartNumberingAfterBreak="0">
    <w:nsid w:val="64F85A9C"/>
    <w:multiLevelType w:val="hybridMultilevel"/>
    <w:tmpl w:val="8072096C"/>
    <w:lvl w:ilvl="0" w:tplc="F078D4A0">
      <w:start w:val="1"/>
      <w:numFmt w:val="bullet"/>
      <w:lvlText w:val=""/>
      <w:lvlJc w:val="left"/>
      <w:pPr>
        <w:tabs>
          <w:tab w:val="num" w:pos="1080"/>
        </w:tabs>
        <w:ind w:left="1080" w:hanging="360"/>
      </w:pPr>
      <w:rPr>
        <w:rFonts w:ascii="Symbol" w:hAnsi="Symbol" w:hint="default"/>
        <w:color w:val="99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C0028C"/>
    <w:multiLevelType w:val="multilevel"/>
    <w:tmpl w:val="3FE81CBC"/>
    <w:lvl w:ilvl="0">
      <w:start w:val="1"/>
      <w:numFmt w:val="decimal"/>
      <w:lvlText w:val="%1."/>
      <w:lvlJc w:val="left"/>
      <w:pPr>
        <w:ind w:left="0" w:firstLine="0"/>
      </w:pPr>
      <w:rPr>
        <w:rFonts w:ascii="Times New Roman Bold" w:hAnsi="Times New Roman Bold" w:hint="default"/>
        <w:b/>
        <w:i w:val="0"/>
        <w:sz w:val="22"/>
      </w:rPr>
    </w:lvl>
    <w:lvl w:ilvl="1">
      <w:start w:val="1"/>
      <w:numFmt w:val="lowerLetter"/>
      <w:lvlText w:val="(%2)"/>
      <w:lvlJc w:val="left"/>
      <w:pPr>
        <w:ind w:left="0" w:firstLine="720"/>
      </w:pPr>
      <w:rPr>
        <w:rFonts w:ascii="Times New Roman" w:hAnsi="Times New Roman" w:hint="default"/>
        <w:b w:val="0"/>
        <w:i w:val="0"/>
        <w:sz w:val="22"/>
      </w:rPr>
    </w:lvl>
    <w:lvl w:ilvl="2">
      <w:start w:val="1"/>
      <w:numFmt w:val="lowerRoman"/>
      <w:lvlText w:val="(%3)"/>
      <w:lvlJc w:val="right"/>
      <w:pPr>
        <w:ind w:left="0" w:firstLine="1440"/>
      </w:pPr>
      <w:rPr>
        <w:rFonts w:ascii="Times New Roman" w:hAnsi="Times New Roman"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F32C9F"/>
    <w:multiLevelType w:val="hybridMultilevel"/>
    <w:tmpl w:val="2DB4B9E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B0D1959"/>
    <w:multiLevelType w:val="hybridMultilevel"/>
    <w:tmpl w:val="313647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0D6C15"/>
    <w:multiLevelType w:val="hybridMultilevel"/>
    <w:tmpl w:val="3F308A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A4D6D"/>
    <w:multiLevelType w:val="hybridMultilevel"/>
    <w:tmpl w:val="2C7E4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D6B1F"/>
    <w:multiLevelType w:val="multilevel"/>
    <w:tmpl w:val="0E0C6418"/>
    <w:lvl w:ilvl="0">
      <w:start w:val="1"/>
      <w:numFmt w:val="decimal"/>
      <w:lvlText w:val="%1."/>
      <w:lvlJc w:val="left"/>
      <w:pPr>
        <w:ind w:left="720" w:hanging="720"/>
      </w:pPr>
      <w:rPr>
        <w:rFonts w:asciiTheme="minorHAnsi" w:hAnsiTheme="minorHAnsi" w:hint="default"/>
        <w:b w:val="0"/>
        <w:bCs/>
        <w:i w:val="0"/>
        <w:iCs w:val="0"/>
        <w:sz w:val="22"/>
        <w:szCs w:val="22"/>
      </w:rPr>
    </w:lvl>
    <w:lvl w:ilvl="1">
      <w:start w:val="1"/>
      <w:numFmt w:val="lowerLetter"/>
      <w:lvlText w:val="%2."/>
      <w:lvlJc w:val="left"/>
      <w:pPr>
        <w:tabs>
          <w:tab w:val="num" w:pos="1440"/>
        </w:tabs>
        <w:ind w:left="1440" w:hanging="720"/>
      </w:pPr>
      <w:rPr>
        <w:rFonts w:asciiTheme="minorHAnsi" w:hAnsiTheme="minorHAnsi" w:cs="Verdana" w:hint="default"/>
        <w:b w:val="0"/>
        <w:sz w:val="22"/>
        <w:szCs w:val="22"/>
      </w:rPr>
    </w:lvl>
    <w:lvl w:ilvl="2">
      <w:start w:val="1"/>
      <w:numFmt w:val="lowerRoman"/>
      <w:lvlText w:val="%3."/>
      <w:lvlJc w:val="left"/>
      <w:pPr>
        <w:tabs>
          <w:tab w:val="num" w:pos="2160"/>
        </w:tabs>
        <w:ind w:left="2160" w:firstLine="0"/>
      </w:pPr>
      <w:rPr>
        <w:rFonts w:asciiTheme="minorHAnsi" w:hAnsiTheme="minorHAnsi" w:hint="default"/>
        <w:sz w:val="22"/>
        <w:szCs w:val="22"/>
      </w:rPr>
    </w:lvl>
    <w:lvl w:ilvl="3">
      <w:start w:val="1"/>
      <w:numFmt w:val="decimal"/>
      <w:lvlText w:val="(%4)"/>
      <w:lvlJc w:val="left"/>
      <w:pPr>
        <w:tabs>
          <w:tab w:val="num" w:pos="1440"/>
        </w:tabs>
        <w:ind w:left="1440" w:hanging="360"/>
      </w:pPr>
      <w:rPr>
        <w:rFonts w:hint="default"/>
        <w:vertAlign w:val="superscrip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CA510FB"/>
    <w:multiLevelType w:val="multilevel"/>
    <w:tmpl w:val="92FA0272"/>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4111114">
    <w:abstractNumId w:val="3"/>
  </w:num>
  <w:num w:numId="2" w16cid:durableId="1957904786">
    <w:abstractNumId w:val="1"/>
  </w:num>
  <w:num w:numId="3" w16cid:durableId="1385056784">
    <w:abstractNumId w:val="8"/>
  </w:num>
  <w:num w:numId="4" w16cid:durableId="2005084418">
    <w:abstractNumId w:val="9"/>
  </w:num>
  <w:num w:numId="5" w16cid:durableId="715355222">
    <w:abstractNumId w:val="16"/>
  </w:num>
  <w:num w:numId="6" w16cid:durableId="571938258">
    <w:abstractNumId w:val="15"/>
  </w:num>
  <w:num w:numId="7" w16cid:durableId="1601453968">
    <w:abstractNumId w:val="5"/>
  </w:num>
  <w:num w:numId="8" w16cid:durableId="1973630215">
    <w:abstractNumId w:val="17"/>
  </w:num>
  <w:num w:numId="9" w16cid:durableId="689375917">
    <w:abstractNumId w:val="7"/>
  </w:num>
  <w:num w:numId="10" w16cid:durableId="1600527964">
    <w:abstractNumId w:val="10"/>
  </w:num>
  <w:num w:numId="11" w16cid:durableId="1432167499">
    <w:abstractNumId w:val="12"/>
  </w:num>
  <w:num w:numId="12" w16cid:durableId="1463302952">
    <w:abstractNumId w:val="19"/>
  </w:num>
  <w:num w:numId="13" w16cid:durableId="594174266">
    <w:abstractNumId w:val="14"/>
  </w:num>
  <w:num w:numId="14" w16cid:durableId="1657874264">
    <w:abstractNumId w:val="2"/>
  </w:num>
  <w:num w:numId="15" w16cid:durableId="453792417">
    <w:abstractNumId w:val="0"/>
  </w:num>
  <w:num w:numId="16" w16cid:durableId="588007225">
    <w:abstractNumId w:val="4"/>
  </w:num>
  <w:num w:numId="17" w16cid:durableId="2141724194">
    <w:abstractNumId w:val="11"/>
  </w:num>
  <w:num w:numId="18" w16cid:durableId="338241806">
    <w:abstractNumId w:val="6"/>
  </w:num>
  <w:num w:numId="19" w16cid:durableId="1753549233">
    <w:abstractNumId w:val="18"/>
  </w:num>
  <w:num w:numId="20" w16cid:durableId="382410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5570F"/>
    <w:rsid w:val="000001B7"/>
    <w:rsid w:val="0000274B"/>
    <w:rsid w:val="00003353"/>
    <w:rsid w:val="00004509"/>
    <w:rsid w:val="000047ED"/>
    <w:rsid w:val="000057B5"/>
    <w:rsid w:val="0000666B"/>
    <w:rsid w:val="00007BD0"/>
    <w:rsid w:val="000102E1"/>
    <w:rsid w:val="00012C93"/>
    <w:rsid w:val="00013CB7"/>
    <w:rsid w:val="00014600"/>
    <w:rsid w:val="00016322"/>
    <w:rsid w:val="00022DA2"/>
    <w:rsid w:val="00022E0B"/>
    <w:rsid w:val="000231BB"/>
    <w:rsid w:val="0002587C"/>
    <w:rsid w:val="000258F5"/>
    <w:rsid w:val="00025A7B"/>
    <w:rsid w:val="00027D4A"/>
    <w:rsid w:val="00032F2D"/>
    <w:rsid w:val="00034595"/>
    <w:rsid w:val="000363E3"/>
    <w:rsid w:val="000401DE"/>
    <w:rsid w:val="00042B9C"/>
    <w:rsid w:val="00047348"/>
    <w:rsid w:val="000505FC"/>
    <w:rsid w:val="00055619"/>
    <w:rsid w:val="00055AAE"/>
    <w:rsid w:val="00056AF1"/>
    <w:rsid w:val="00060248"/>
    <w:rsid w:val="00060665"/>
    <w:rsid w:val="00071530"/>
    <w:rsid w:val="000722EA"/>
    <w:rsid w:val="0007768D"/>
    <w:rsid w:val="00077D4D"/>
    <w:rsid w:val="00081564"/>
    <w:rsid w:val="00082677"/>
    <w:rsid w:val="00084BCF"/>
    <w:rsid w:val="00093E90"/>
    <w:rsid w:val="0009419D"/>
    <w:rsid w:val="00096824"/>
    <w:rsid w:val="00097A4C"/>
    <w:rsid w:val="00097BE0"/>
    <w:rsid w:val="000A0C20"/>
    <w:rsid w:val="000A150D"/>
    <w:rsid w:val="000A186C"/>
    <w:rsid w:val="000A563B"/>
    <w:rsid w:val="000A67B3"/>
    <w:rsid w:val="000A6824"/>
    <w:rsid w:val="000A6F47"/>
    <w:rsid w:val="000A70D6"/>
    <w:rsid w:val="000B173E"/>
    <w:rsid w:val="000B5351"/>
    <w:rsid w:val="000B6110"/>
    <w:rsid w:val="000B75E0"/>
    <w:rsid w:val="000C17AA"/>
    <w:rsid w:val="000C4BF2"/>
    <w:rsid w:val="000C4FA0"/>
    <w:rsid w:val="000C5B2E"/>
    <w:rsid w:val="000C5B50"/>
    <w:rsid w:val="000D11BA"/>
    <w:rsid w:val="000D1B74"/>
    <w:rsid w:val="000E1A66"/>
    <w:rsid w:val="000E1CC1"/>
    <w:rsid w:val="000E2123"/>
    <w:rsid w:val="000E315A"/>
    <w:rsid w:val="000E4D0D"/>
    <w:rsid w:val="000E7A7F"/>
    <w:rsid w:val="000F17B9"/>
    <w:rsid w:val="000F2A22"/>
    <w:rsid w:val="000F316F"/>
    <w:rsid w:val="000F472E"/>
    <w:rsid w:val="000F6313"/>
    <w:rsid w:val="0010190A"/>
    <w:rsid w:val="00101FBC"/>
    <w:rsid w:val="001024D1"/>
    <w:rsid w:val="00102F4C"/>
    <w:rsid w:val="001036BA"/>
    <w:rsid w:val="00110694"/>
    <w:rsid w:val="00110E7F"/>
    <w:rsid w:val="00111A36"/>
    <w:rsid w:val="001128E0"/>
    <w:rsid w:val="00112C7F"/>
    <w:rsid w:val="00112F34"/>
    <w:rsid w:val="001174A4"/>
    <w:rsid w:val="00117BFF"/>
    <w:rsid w:val="00121B88"/>
    <w:rsid w:val="00125503"/>
    <w:rsid w:val="001255B4"/>
    <w:rsid w:val="00133602"/>
    <w:rsid w:val="0013486C"/>
    <w:rsid w:val="00143FF0"/>
    <w:rsid w:val="00144451"/>
    <w:rsid w:val="00144659"/>
    <w:rsid w:val="00144BAE"/>
    <w:rsid w:val="00145B16"/>
    <w:rsid w:val="00146577"/>
    <w:rsid w:val="00146BD7"/>
    <w:rsid w:val="00160A42"/>
    <w:rsid w:val="001615C7"/>
    <w:rsid w:val="00162DEA"/>
    <w:rsid w:val="00163E90"/>
    <w:rsid w:val="00166F9E"/>
    <w:rsid w:val="0017117E"/>
    <w:rsid w:val="00175EFE"/>
    <w:rsid w:val="00176A01"/>
    <w:rsid w:val="00176FC6"/>
    <w:rsid w:val="0017721C"/>
    <w:rsid w:val="00180C3D"/>
    <w:rsid w:val="00181AB1"/>
    <w:rsid w:val="00183652"/>
    <w:rsid w:val="001850CF"/>
    <w:rsid w:val="00185845"/>
    <w:rsid w:val="00185E76"/>
    <w:rsid w:val="00186805"/>
    <w:rsid w:val="001870E9"/>
    <w:rsid w:val="0018765B"/>
    <w:rsid w:val="00190F0D"/>
    <w:rsid w:val="00190F11"/>
    <w:rsid w:val="001920DB"/>
    <w:rsid w:val="0019355A"/>
    <w:rsid w:val="00193851"/>
    <w:rsid w:val="00194BA8"/>
    <w:rsid w:val="001A109E"/>
    <w:rsid w:val="001A113E"/>
    <w:rsid w:val="001A3354"/>
    <w:rsid w:val="001A4468"/>
    <w:rsid w:val="001A491C"/>
    <w:rsid w:val="001A7DD5"/>
    <w:rsid w:val="001B4267"/>
    <w:rsid w:val="001B72BE"/>
    <w:rsid w:val="001C1F64"/>
    <w:rsid w:val="001C59CB"/>
    <w:rsid w:val="001C5DDB"/>
    <w:rsid w:val="001D211B"/>
    <w:rsid w:val="001D2A3A"/>
    <w:rsid w:val="001E3999"/>
    <w:rsid w:val="001E49EA"/>
    <w:rsid w:val="001E594E"/>
    <w:rsid w:val="001F3632"/>
    <w:rsid w:val="001F5BC2"/>
    <w:rsid w:val="001F658F"/>
    <w:rsid w:val="00200164"/>
    <w:rsid w:val="00201BEF"/>
    <w:rsid w:val="0020314A"/>
    <w:rsid w:val="00205289"/>
    <w:rsid w:val="002076D3"/>
    <w:rsid w:val="00210A1F"/>
    <w:rsid w:val="002123E9"/>
    <w:rsid w:val="00215481"/>
    <w:rsid w:val="00215A67"/>
    <w:rsid w:val="002173EA"/>
    <w:rsid w:val="00220064"/>
    <w:rsid w:val="00220176"/>
    <w:rsid w:val="00226962"/>
    <w:rsid w:val="00226BD6"/>
    <w:rsid w:val="00231D9F"/>
    <w:rsid w:val="002443B1"/>
    <w:rsid w:val="002453E2"/>
    <w:rsid w:val="0025007A"/>
    <w:rsid w:val="00253ACB"/>
    <w:rsid w:val="00255381"/>
    <w:rsid w:val="00255E6B"/>
    <w:rsid w:val="00257459"/>
    <w:rsid w:val="00261DCA"/>
    <w:rsid w:val="00267089"/>
    <w:rsid w:val="002679D6"/>
    <w:rsid w:val="00267D5A"/>
    <w:rsid w:val="00272EFF"/>
    <w:rsid w:val="0027657F"/>
    <w:rsid w:val="00277F61"/>
    <w:rsid w:val="00281EA6"/>
    <w:rsid w:val="002846DA"/>
    <w:rsid w:val="00285A10"/>
    <w:rsid w:val="00285C0E"/>
    <w:rsid w:val="00286EC0"/>
    <w:rsid w:val="002878BC"/>
    <w:rsid w:val="00287A59"/>
    <w:rsid w:val="00287C9C"/>
    <w:rsid w:val="002913E7"/>
    <w:rsid w:val="00291525"/>
    <w:rsid w:val="00292312"/>
    <w:rsid w:val="00293EA5"/>
    <w:rsid w:val="0029794C"/>
    <w:rsid w:val="002A24DF"/>
    <w:rsid w:val="002A2F8E"/>
    <w:rsid w:val="002A726D"/>
    <w:rsid w:val="002A7427"/>
    <w:rsid w:val="002B342A"/>
    <w:rsid w:val="002B4AC4"/>
    <w:rsid w:val="002B56F9"/>
    <w:rsid w:val="002B6405"/>
    <w:rsid w:val="002C1DBA"/>
    <w:rsid w:val="002C5BE6"/>
    <w:rsid w:val="002D069F"/>
    <w:rsid w:val="002D2239"/>
    <w:rsid w:val="002D3EA3"/>
    <w:rsid w:val="002D5BD7"/>
    <w:rsid w:val="002E0265"/>
    <w:rsid w:val="002E4DEA"/>
    <w:rsid w:val="002E6A99"/>
    <w:rsid w:val="002F21FB"/>
    <w:rsid w:val="002F4C2D"/>
    <w:rsid w:val="002F61F4"/>
    <w:rsid w:val="002F7A39"/>
    <w:rsid w:val="0030035E"/>
    <w:rsid w:val="00301409"/>
    <w:rsid w:val="00301F30"/>
    <w:rsid w:val="003074C4"/>
    <w:rsid w:val="00314E35"/>
    <w:rsid w:val="00315397"/>
    <w:rsid w:val="003175D7"/>
    <w:rsid w:val="0032196D"/>
    <w:rsid w:val="003231ED"/>
    <w:rsid w:val="00325422"/>
    <w:rsid w:val="003258C4"/>
    <w:rsid w:val="00332C35"/>
    <w:rsid w:val="00337532"/>
    <w:rsid w:val="00340FE8"/>
    <w:rsid w:val="00341319"/>
    <w:rsid w:val="00341A58"/>
    <w:rsid w:val="003425F9"/>
    <w:rsid w:val="00344D5E"/>
    <w:rsid w:val="00344F03"/>
    <w:rsid w:val="0034524C"/>
    <w:rsid w:val="00345AF8"/>
    <w:rsid w:val="003479EA"/>
    <w:rsid w:val="00347F73"/>
    <w:rsid w:val="003501F9"/>
    <w:rsid w:val="0035109C"/>
    <w:rsid w:val="00352318"/>
    <w:rsid w:val="0035296B"/>
    <w:rsid w:val="00352BF8"/>
    <w:rsid w:val="0035362B"/>
    <w:rsid w:val="00353F93"/>
    <w:rsid w:val="00355311"/>
    <w:rsid w:val="00355D35"/>
    <w:rsid w:val="00356507"/>
    <w:rsid w:val="00364AA9"/>
    <w:rsid w:val="00364B09"/>
    <w:rsid w:val="00364EC1"/>
    <w:rsid w:val="0036672A"/>
    <w:rsid w:val="0037117B"/>
    <w:rsid w:val="00371297"/>
    <w:rsid w:val="00377006"/>
    <w:rsid w:val="00380113"/>
    <w:rsid w:val="00382E8F"/>
    <w:rsid w:val="0038469A"/>
    <w:rsid w:val="0038593C"/>
    <w:rsid w:val="00390BAE"/>
    <w:rsid w:val="00390DEF"/>
    <w:rsid w:val="0039133F"/>
    <w:rsid w:val="0039440F"/>
    <w:rsid w:val="00394841"/>
    <w:rsid w:val="0039569D"/>
    <w:rsid w:val="003A0AB1"/>
    <w:rsid w:val="003A3FED"/>
    <w:rsid w:val="003A408E"/>
    <w:rsid w:val="003A434E"/>
    <w:rsid w:val="003A4C84"/>
    <w:rsid w:val="003A57E4"/>
    <w:rsid w:val="003B76CF"/>
    <w:rsid w:val="003C0586"/>
    <w:rsid w:val="003C527E"/>
    <w:rsid w:val="003C66B7"/>
    <w:rsid w:val="003D4940"/>
    <w:rsid w:val="003D5228"/>
    <w:rsid w:val="003D64B9"/>
    <w:rsid w:val="003D6510"/>
    <w:rsid w:val="003E29C3"/>
    <w:rsid w:val="003F1F72"/>
    <w:rsid w:val="003F2401"/>
    <w:rsid w:val="003F4EA1"/>
    <w:rsid w:val="003F6785"/>
    <w:rsid w:val="003F697C"/>
    <w:rsid w:val="003F6CC0"/>
    <w:rsid w:val="003F6D12"/>
    <w:rsid w:val="00403A0E"/>
    <w:rsid w:val="0040649D"/>
    <w:rsid w:val="00410307"/>
    <w:rsid w:val="00411A37"/>
    <w:rsid w:val="00411D40"/>
    <w:rsid w:val="004151B5"/>
    <w:rsid w:val="0041559C"/>
    <w:rsid w:val="004157B5"/>
    <w:rsid w:val="004201BD"/>
    <w:rsid w:val="0042040E"/>
    <w:rsid w:val="00422466"/>
    <w:rsid w:val="00424D8A"/>
    <w:rsid w:val="00425415"/>
    <w:rsid w:val="00430724"/>
    <w:rsid w:val="00430742"/>
    <w:rsid w:val="004333EC"/>
    <w:rsid w:val="0043559E"/>
    <w:rsid w:val="004364ED"/>
    <w:rsid w:val="004427EB"/>
    <w:rsid w:val="00444C88"/>
    <w:rsid w:val="00444EBD"/>
    <w:rsid w:val="00445686"/>
    <w:rsid w:val="0044662F"/>
    <w:rsid w:val="004477C4"/>
    <w:rsid w:val="00447950"/>
    <w:rsid w:val="00451ABB"/>
    <w:rsid w:val="0045279D"/>
    <w:rsid w:val="004555EB"/>
    <w:rsid w:val="004569EB"/>
    <w:rsid w:val="00460F57"/>
    <w:rsid w:val="0046194E"/>
    <w:rsid w:val="004670EE"/>
    <w:rsid w:val="0046773C"/>
    <w:rsid w:val="00470C9E"/>
    <w:rsid w:val="0047121F"/>
    <w:rsid w:val="00471DC1"/>
    <w:rsid w:val="0047262C"/>
    <w:rsid w:val="00473274"/>
    <w:rsid w:val="00473B4F"/>
    <w:rsid w:val="004744D1"/>
    <w:rsid w:val="0047497A"/>
    <w:rsid w:val="004767B1"/>
    <w:rsid w:val="00477233"/>
    <w:rsid w:val="00482233"/>
    <w:rsid w:val="00482D6D"/>
    <w:rsid w:val="004845B4"/>
    <w:rsid w:val="00486CAD"/>
    <w:rsid w:val="00487C75"/>
    <w:rsid w:val="00490495"/>
    <w:rsid w:val="00493917"/>
    <w:rsid w:val="00494166"/>
    <w:rsid w:val="004941C6"/>
    <w:rsid w:val="00494CDC"/>
    <w:rsid w:val="004969C8"/>
    <w:rsid w:val="004A0FD7"/>
    <w:rsid w:val="004A122A"/>
    <w:rsid w:val="004A2496"/>
    <w:rsid w:val="004A407F"/>
    <w:rsid w:val="004A44D1"/>
    <w:rsid w:val="004A6C46"/>
    <w:rsid w:val="004B0429"/>
    <w:rsid w:val="004B1115"/>
    <w:rsid w:val="004B13CF"/>
    <w:rsid w:val="004B3113"/>
    <w:rsid w:val="004B3C37"/>
    <w:rsid w:val="004B40A9"/>
    <w:rsid w:val="004C015D"/>
    <w:rsid w:val="004C11FC"/>
    <w:rsid w:val="004C1BA6"/>
    <w:rsid w:val="004C2AE8"/>
    <w:rsid w:val="004C5FB0"/>
    <w:rsid w:val="004D2172"/>
    <w:rsid w:val="004D3C68"/>
    <w:rsid w:val="004D4713"/>
    <w:rsid w:val="004E13E7"/>
    <w:rsid w:val="004E48AC"/>
    <w:rsid w:val="004E5526"/>
    <w:rsid w:val="004E6D1F"/>
    <w:rsid w:val="004F18BB"/>
    <w:rsid w:val="004F1D27"/>
    <w:rsid w:val="004F29CD"/>
    <w:rsid w:val="004F50AB"/>
    <w:rsid w:val="004F63B5"/>
    <w:rsid w:val="004F6C6D"/>
    <w:rsid w:val="00500663"/>
    <w:rsid w:val="00500EDE"/>
    <w:rsid w:val="00501B8B"/>
    <w:rsid w:val="0050249B"/>
    <w:rsid w:val="00502AD8"/>
    <w:rsid w:val="00504858"/>
    <w:rsid w:val="005061F4"/>
    <w:rsid w:val="00506476"/>
    <w:rsid w:val="00507864"/>
    <w:rsid w:val="00507A0C"/>
    <w:rsid w:val="00513A3D"/>
    <w:rsid w:val="00514982"/>
    <w:rsid w:val="005207F6"/>
    <w:rsid w:val="005225C5"/>
    <w:rsid w:val="00522E49"/>
    <w:rsid w:val="00524EB0"/>
    <w:rsid w:val="005259C4"/>
    <w:rsid w:val="00526364"/>
    <w:rsid w:val="00526CF8"/>
    <w:rsid w:val="005279C9"/>
    <w:rsid w:val="00530348"/>
    <w:rsid w:val="005305DC"/>
    <w:rsid w:val="00530BBF"/>
    <w:rsid w:val="00532E04"/>
    <w:rsid w:val="0053446E"/>
    <w:rsid w:val="005353DD"/>
    <w:rsid w:val="0053771F"/>
    <w:rsid w:val="00537BBE"/>
    <w:rsid w:val="00540ABA"/>
    <w:rsid w:val="005411C2"/>
    <w:rsid w:val="00541AF1"/>
    <w:rsid w:val="00543D82"/>
    <w:rsid w:val="005452B3"/>
    <w:rsid w:val="00545A85"/>
    <w:rsid w:val="005470BC"/>
    <w:rsid w:val="00551376"/>
    <w:rsid w:val="0055342F"/>
    <w:rsid w:val="0055462F"/>
    <w:rsid w:val="005549EB"/>
    <w:rsid w:val="0055645B"/>
    <w:rsid w:val="00562433"/>
    <w:rsid w:val="00565C98"/>
    <w:rsid w:val="00566633"/>
    <w:rsid w:val="00566EA9"/>
    <w:rsid w:val="005673A1"/>
    <w:rsid w:val="0057427C"/>
    <w:rsid w:val="005748F8"/>
    <w:rsid w:val="005766DA"/>
    <w:rsid w:val="005805E9"/>
    <w:rsid w:val="005809C1"/>
    <w:rsid w:val="005814E8"/>
    <w:rsid w:val="00582E41"/>
    <w:rsid w:val="0059055E"/>
    <w:rsid w:val="0059305E"/>
    <w:rsid w:val="00594DA6"/>
    <w:rsid w:val="005A0ACF"/>
    <w:rsid w:val="005A4497"/>
    <w:rsid w:val="005A4B94"/>
    <w:rsid w:val="005A5DF3"/>
    <w:rsid w:val="005A674C"/>
    <w:rsid w:val="005A689A"/>
    <w:rsid w:val="005A6BA8"/>
    <w:rsid w:val="005B03B0"/>
    <w:rsid w:val="005B08D7"/>
    <w:rsid w:val="005B4E6B"/>
    <w:rsid w:val="005B588D"/>
    <w:rsid w:val="005B5F97"/>
    <w:rsid w:val="005B6480"/>
    <w:rsid w:val="005B6521"/>
    <w:rsid w:val="005B6E32"/>
    <w:rsid w:val="005C327B"/>
    <w:rsid w:val="005C41FF"/>
    <w:rsid w:val="005D26BD"/>
    <w:rsid w:val="005D2C6A"/>
    <w:rsid w:val="005D2D60"/>
    <w:rsid w:val="005D4502"/>
    <w:rsid w:val="005D5934"/>
    <w:rsid w:val="005E07F1"/>
    <w:rsid w:val="005E2524"/>
    <w:rsid w:val="005E33E0"/>
    <w:rsid w:val="00600504"/>
    <w:rsid w:val="006006C8"/>
    <w:rsid w:val="00601982"/>
    <w:rsid w:val="00603A41"/>
    <w:rsid w:val="006069BC"/>
    <w:rsid w:val="00606BFE"/>
    <w:rsid w:val="006077AE"/>
    <w:rsid w:val="0061062B"/>
    <w:rsid w:val="00614AB9"/>
    <w:rsid w:val="00614E35"/>
    <w:rsid w:val="006200B4"/>
    <w:rsid w:val="00620BFD"/>
    <w:rsid w:val="00622BDB"/>
    <w:rsid w:val="00623F0A"/>
    <w:rsid w:val="00630397"/>
    <w:rsid w:val="00631288"/>
    <w:rsid w:val="00633106"/>
    <w:rsid w:val="006348B4"/>
    <w:rsid w:val="006350E6"/>
    <w:rsid w:val="00635A89"/>
    <w:rsid w:val="00636B62"/>
    <w:rsid w:val="00637B67"/>
    <w:rsid w:val="00641B01"/>
    <w:rsid w:val="00644AA3"/>
    <w:rsid w:val="006459AB"/>
    <w:rsid w:val="00645CD3"/>
    <w:rsid w:val="0064640A"/>
    <w:rsid w:val="0064649D"/>
    <w:rsid w:val="00646C48"/>
    <w:rsid w:val="00656ADE"/>
    <w:rsid w:val="00662643"/>
    <w:rsid w:val="00664DC1"/>
    <w:rsid w:val="00665E1B"/>
    <w:rsid w:val="00665F19"/>
    <w:rsid w:val="00666DC8"/>
    <w:rsid w:val="006672D9"/>
    <w:rsid w:val="006701F6"/>
    <w:rsid w:val="00673B85"/>
    <w:rsid w:val="006747DE"/>
    <w:rsid w:val="00677673"/>
    <w:rsid w:val="00677AFE"/>
    <w:rsid w:val="00681A0E"/>
    <w:rsid w:val="006846A2"/>
    <w:rsid w:val="0069226A"/>
    <w:rsid w:val="00692A8D"/>
    <w:rsid w:val="00693927"/>
    <w:rsid w:val="0069404E"/>
    <w:rsid w:val="00695AA7"/>
    <w:rsid w:val="00695DC6"/>
    <w:rsid w:val="0069688F"/>
    <w:rsid w:val="00697737"/>
    <w:rsid w:val="006A03F6"/>
    <w:rsid w:val="006A1282"/>
    <w:rsid w:val="006A1C51"/>
    <w:rsid w:val="006A586A"/>
    <w:rsid w:val="006A6C3E"/>
    <w:rsid w:val="006A733D"/>
    <w:rsid w:val="006A7F7A"/>
    <w:rsid w:val="006B2449"/>
    <w:rsid w:val="006B312B"/>
    <w:rsid w:val="006B72BF"/>
    <w:rsid w:val="006B7F42"/>
    <w:rsid w:val="006C02C5"/>
    <w:rsid w:val="006C07F6"/>
    <w:rsid w:val="006C368C"/>
    <w:rsid w:val="006C41CC"/>
    <w:rsid w:val="006C6473"/>
    <w:rsid w:val="006C67DC"/>
    <w:rsid w:val="006D121F"/>
    <w:rsid w:val="006D241D"/>
    <w:rsid w:val="006D2CFB"/>
    <w:rsid w:val="006D6DCB"/>
    <w:rsid w:val="006D7A04"/>
    <w:rsid w:val="006E1660"/>
    <w:rsid w:val="006E3995"/>
    <w:rsid w:val="006E537D"/>
    <w:rsid w:val="006E5C32"/>
    <w:rsid w:val="006F0787"/>
    <w:rsid w:val="006F112C"/>
    <w:rsid w:val="006F3121"/>
    <w:rsid w:val="006F4529"/>
    <w:rsid w:val="006F74E5"/>
    <w:rsid w:val="00700018"/>
    <w:rsid w:val="0070275E"/>
    <w:rsid w:val="007039DE"/>
    <w:rsid w:val="007107EF"/>
    <w:rsid w:val="00710890"/>
    <w:rsid w:val="00714330"/>
    <w:rsid w:val="00714451"/>
    <w:rsid w:val="007161DF"/>
    <w:rsid w:val="00717332"/>
    <w:rsid w:val="00721389"/>
    <w:rsid w:val="00721A40"/>
    <w:rsid w:val="00723E4F"/>
    <w:rsid w:val="007262C1"/>
    <w:rsid w:val="007267BE"/>
    <w:rsid w:val="00730170"/>
    <w:rsid w:val="0073090D"/>
    <w:rsid w:val="00730E99"/>
    <w:rsid w:val="00730F8D"/>
    <w:rsid w:val="00731F66"/>
    <w:rsid w:val="00732C5B"/>
    <w:rsid w:val="00735EE6"/>
    <w:rsid w:val="007363B1"/>
    <w:rsid w:val="00742C2A"/>
    <w:rsid w:val="007432F6"/>
    <w:rsid w:val="00744EA2"/>
    <w:rsid w:val="00745E22"/>
    <w:rsid w:val="007515D2"/>
    <w:rsid w:val="00753A93"/>
    <w:rsid w:val="00756C5F"/>
    <w:rsid w:val="00757778"/>
    <w:rsid w:val="0075785B"/>
    <w:rsid w:val="00765DC9"/>
    <w:rsid w:val="00766D00"/>
    <w:rsid w:val="0076764B"/>
    <w:rsid w:val="00767B54"/>
    <w:rsid w:val="00771331"/>
    <w:rsid w:val="007739EC"/>
    <w:rsid w:val="00780CDC"/>
    <w:rsid w:val="00782B98"/>
    <w:rsid w:val="00786BDD"/>
    <w:rsid w:val="007878A0"/>
    <w:rsid w:val="00793D2E"/>
    <w:rsid w:val="00794668"/>
    <w:rsid w:val="00794795"/>
    <w:rsid w:val="007961B3"/>
    <w:rsid w:val="00796369"/>
    <w:rsid w:val="00796ED8"/>
    <w:rsid w:val="00797BB3"/>
    <w:rsid w:val="007A0636"/>
    <w:rsid w:val="007A2B65"/>
    <w:rsid w:val="007A2FE7"/>
    <w:rsid w:val="007A301D"/>
    <w:rsid w:val="007A6C66"/>
    <w:rsid w:val="007A7DC0"/>
    <w:rsid w:val="007B00F6"/>
    <w:rsid w:val="007B0427"/>
    <w:rsid w:val="007B1FA2"/>
    <w:rsid w:val="007B3056"/>
    <w:rsid w:val="007C118F"/>
    <w:rsid w:val="007C2FDD"/>
    <w:rsid w:val="007C42DF"/>
    <w:rsid w:val="007D0C24"/>
    <w:rsid w:val="007D156A"/>
    <w:rsid w:val="007D38A2"/>
    <w:rsid w:val="007E054C"/>
    <w:rsid w:val="007E09B6"/>
    <w:rsid w:val="007E129E"/>
    <w:rsid w:val="007E1B06"/>
    <w:rsid w:val="007E305B"/>
    <w:rsid w:val="007E448D"/>
    <w:rsid w:val="007E5171"/>
    <w:rsid w:val="007E7CAA"/>
    <w:rsid w:val="007E7CBB"/>
    <w:rsid w:val="007F0BDE"/>
    <w:rsid w:val="007F723A"/>
    <w:rsid w:val="007F79D7"/>
    <w:rsid w:val="008036E4"/>
    <w:rsid w:val="0080393F"/>
    <w:rsid w:val="00803A7D"/>
    <w:rsid w:val="008066D6"/>
    <w:rsid w:val="00807B5C"/>
    <w:rsid w:val="008107FD"/>
    <w:rsid w:val="00810BB4"/>
    <w:rsid w:val="00811D70"/>
    <w:rsid w:val="00812C3E"/>
    <w:rsid w:val="00812FC5"/>
    <w:rsid w:val="00813007"/>
    <w:rsid w:val="008136B0"/>
    <w:rsid w:val="008200E9"/>
    <w:rsid w:val="008214DE"/>
    <w:rsid w:val="00821BAD"/>
    <w:rsid w:val="00822D2C"/>
    <w:rsid w:val="008252C3"/>
    <w:rsid w:val="008262C2"/>
    <w:rsid w:val="0082711F"/>
    <w:rsid w:val="008277C1"/>
    <w:rsid w:val="00827872"/>
    <w:rsid w:val="0083069F"/>
    <w:rsid w:val="00831208"/>
    <w:rsid w:val="0083547A"/>
    <w:rsid w:val="00836474"/>
    <w:rsid w:val="0083664F"/>
    <w:rsid w:val="00836733"/>
    <w:rsid w:val="00837F26"/>
    <w:rsid w:val="00844A31"/>
    <w:rsid w:val="0084568F"/>
    <w:rsid w:val="008462AD"/>
    <w:rsid w:val="00846945"/>
    <w:rsid w:val="00851877"/>
    <w:rsid w:val="00853853"/>
    <w:rsid w:val="00860ED1"/>
    <w:rsid w:val="00863462"/>
    <w:rsid w:val="0086399F"/>
    <w:rsid w:val="0086571B"/>
    <w:rsid w:val="008664E8"/>
    <w:rsid w:val="008735F6"/>
    <w:rsid w:val="00873ED9"/>
    <w:rsid w:val="00875B0A"/>
    <w:rsid w:val="00875CF0"/>
    <w:rsid w:val="00884FB5"/>
    <w:rsid w:val="00885AFF"/>
    <w:rsid w:val="00885DDB"/>
    <w:rsid w:val="008875CD"/>
    <w:rsid w:val="00890A78"/>
    <w:rsid w:val="00896E2A"/>
    <w:rsid w:val="008A35AE"/>
    <w:rsid w:val="008B2348"/>
    <w:rsid w:val="008B4708"/>
    <w:rsid w:val="008B48CA"/>
    <w:rsid w:val="008B7133"/>
    <w:rsid w:val="008C3F84"/>
    <w:rsid w:val="008C44C1"/>
    <w:rsid w:val="008C7677"/>
    <w:rsid w:val="008D202E"/>
    <w:rsid w:val="008D3A3D"/>
    <w:rsid w:val="008D5041"/>
    <w:rsid w:val="008E38A4"/>
    <w:rsid w:val="008E673D"/>
    <w:rsid w:val="008F1560"/>
    <w:rsid w:val="008F1B19"/>
    <w:rsid w:val="00900F82"/>
    <w:rsid w:val="009011E8"/>
    <w:rsid w:val="00903427"/>
    <w:rsid w:val="00906448"/>
    <w:rsid w:val="00907DD5"/>
    <w:rsid w:val="009102B6"/>
    <w:rsid w:val="009134B4"/>
    <w:rsid w:val="0091613C"/>
    <w:rsid w:val="0091647D"/>
    <w:rsid w:val="00917527"/>
    <w:rsid w:val="00920732"/>
    <w:rsid w:val="0092325B"/>
    <w:rsid w:val="00923D4B"/>
    <w:rsid w:val="0092601A"/>
    <w:rsid w:val="00930E80"/>
    <w:rsid w:val="00933C1B"/>
    <w:rsid w:val="009347E9"/>
    <w:rsid w:val="00936F85"/>
    <w:rsid w:val="0093763A"/>
    <w:rsid w:val="00937684"/>
    <w:rsid w:val="00937803"/>
    <w:rsid w:val="009405E2"/>
    <w:rsid w:val="00941E1C"/>
    <w:rsid w:val="00943287"/>
    <w:rsid w:val="00945F7F"/>
    <w:rsid w:val="00964182"/>
    <w:rsid w:val="009677DF"/>
    <w:rsid w:val="00971377"/>
    <w:rsid w:val="00971383"/>
    <w:rsid w:val="00974B86"/>
    <w:rsid w:val="00977958"/>
    <w:rsid w:val="00981D31"/>
    <w:rsid w:val="00983519"/>
    <w:rsid w:val="00993220"/>
    <w:rsid w:val="0099367A"/>
    <w:rsid w:val="009948C3"/>
    <w:rsid w:val="00996882"/>
    <w:rsid w:val="009976B5"/>
    <w:rsid w:val="009A01E9"/>
    <w:rsid w:val="009A08BD"/>
    <w:rsid w:val="009A1EDA"/>
    <w:rsid w:val="009A26BA"/>
    <w:rsid w:val="009A635D"/>
    <w:rsid w:val="009B07B3"/>
    <w:rsid w:val="009B2E1D"/>
    <w:rsid w:val="009B3372"/>
    <w:rsid w:val="009B4657"/>
    <w:rsid w:val="009B55B0"/>
    <w:rsid w:val="009C0937"/>
    <w:rsid w:val="009C1EC5"/>
    <w:rsid w:val="009C29ED"/>
    <w:rsid w:val="009C35C7"/>
    <w:rsid w:val="009C37EB"/>
    <w:rsid w:val="009C4627"/>
    <w:rsid w:val="009C4CEE"/>
    <w:rsid w:val="009C6F45"/>
    <w:rsid w:val="009C70DB"/>
    <w:rsid w:val="009C7308"/>
    <w:rsid w:val="009D1433"/>
    <w:rsid w:val="009D2209"/>
    <w:rsid w:val="009D35B8"/>
    <w:rsid w:val="009D5ED3"/>
    <w:rsid w:val="009D74A2"/>
    <w:rsid w:val="009D76D9"/>
    <w:rsid w:val="009E0035"/>
    <w:rsid w:val="009E07C1"/>
    <w:rsid w:val="009E37A1"/>
    <w:rsid w:val="009E4D3F"/>
    <w:rsid w:val="009E5093"/>
    <w:rsid w:val="009F284C"/>
    <w:rsid w:val="009F3C31"/>
    <w:rsid w:val="009F41D9"/>
    <w:rsid w:val="009F4DFD"/>
    <w:rsid w:val="009F5999"/>
    <w:rsid w:val="009F6828"/>
    <w:rsid w:val="009F7802"/>
    <w:rsid w:val="009F7A67"/>
    <w:rsid w:val="00A02762"/>
    <w:rsid w:val="00A030D0"/>
    <w:rsid w:val="00A041E3"/>
    <w:rsid w:val="00A06044"/>
    <w:rsid w:val="00A06600"/>
    <w:rsid w:val="00A102E0"/>
    <w:rsid w:val="00A111A5"/>
    <w:rsid w:val="00A12C8F"/>
    <w:rsid w:val="00A20476"/>
    <w:rsid w:val="00A224E4"/>
    <w:rsid w:val="00A25CFC"/>
    <w:rsid w:val="00A27B5D"/>
    <w:rsid w:val="00A30403"/>
    <w:rsid w:val="00A30A18"/>
    <w:rsid w:val="00A34346"/>
    <w:rsid w:val="00A34473"/>
    <w:rsid w:val="00A40C65"/>
    <w:rsid w:val="00A415FB"/>
    <w:rsid w:val="00A4196D"/>
    <w:rsid w:val="00A45E45"/>
    <w:rsid w:val="00A52A22"/>
    <w:rsid w:val="00A53A79"/>
    <w:rsid w:val="00A569E7"/>
    <w:rsid w:val="00A62750"/>
    <w:rsid w:val="00A63460"/>
    <w:rsid w:val="00A67E95"/>
    <w:rsid w:val="00A709B6"/>
    <w:rsid w:val="00A70AA8"/>
    <w:rsid w:val="00A7275A"/>
    <w:rsid w:val="00A72F64"/>
    <w:rsid w:val="00A74327"/>
    <w:rsid w:val="00A80824"/>
    <w:rsid w:val="00A8173E"/>
    <w:rsid w:val="00A82C29"/>
    <w:rsid w:val="00A8332F"/>
    <w:rsid w:val="00A86D69"/>
    <w:rsid w:val="00A87431"/>
    <w:rsid w:val="00A9253B"/>
    <w:rsid w:val="00A92CC7"/>
    <w:rsid w:val="00A939A6"/>
    <w:rsid w:val="00A965F2"/>
    <w:rsid w:val="00A96CF5"/>
    <w:rsid w:val="00A975DC"/>
    <w:rsid w:val="00AA4A08"/>
    <w:rsid w:val="00AA6DBD"/>
    <w:rsid w:val="00AA7EB4"/>
    <w:rsid w:val="00AB216D"/>
    <w:rsid w:val="00AB3496"/>
    <w:rsid w:val="00AB4C33"/>
    <w:rsid w:val="00AB4ED1"/>
    <w:rsid w:val="00AB6A65"/>
    <w:rsid w:val="00AC03E7"/>
    <w:rsid w:val="00AC0693"/>
    <w:rsid w:val="00AC0951"/>
    <w:rsid w:val="00AC14F7"/>
    <w:rsid w:val="00AC333B"/>
    <w:rsid w:val="00AC51E5"/>
    <w:rsid w:val="00AC5BB3"/>
    <w:rsid w:val="00AC5DA2"/>
    <w:rsid w:val="00AC7D2D"/>
    <w:rsid w:val="00AD3914"/>
    <w:rsid w:val="00AD48CE"/>
    <w:rsid w:val="00AD4967"/>
    <w:rsid w:val="00AD4EF8"/>
    <w:rsid w:val="00AD579D"/>
    <w:rsid w:val="00AD6DD5"/>
    <w:rsid w:val="00AE00B1"/>
    <w:rsid w:val="00AE0100"/>
    <w:rsid w:val="00AE15AA"/>
    <w:rsid w:val="00AE1EA2"/>
    <w:rsid w:val="00AE7A75"/>
    <w:rsid w:val="00AF01EB"/>
    <w:rsid w:val="00AF32D6"/>
    <w:rsid w:val="00AF3855"/>
    <w:rsid w:val="00AF4283"/>
    <w:rsid w:val="00AF7E64"/>
    <w:rsid w:val="00B00E35"/>
    <w:rsid w:val="00B02A3A"/>
    <w:rsid w:val="00B07162"/>
    <w:rsid w:val="00B07217"/>
    <w:rsid w:val="00B12130"/>
    <w:rsid w:val="00B1561D"/>
    <w:rsid w:val="00B15B83"/>
    <w:rsid w:val="00B165D0"/>
    <w:rsid w:val="00B17684"/>
    <w:rsid w:val="00B2148F"/>
    <w:rsid w:val="00B31C18"/>
    <w:rsid w:val="00B31D57"/>
    <w:rsid w:val="00B320F2"/>
    <w:rsid w:val="00B3339A"/>
    <w:rsid w:val="00B3511D"/>
    <w:rsid w:val="00B37C28"/>
    <w:rsid w:val="00B41256"/>
    <w:rsid w:val="00B41438"/>
    <w:rsid w:val="00B415FE"/>
    <w:rsid w:val="00B418A2"/>
    <w:rsid w:val="00B41B95"/>
    <w:rsid w:val="00B45826"/>
    <w:rsid w:val="00B5168C"/>
    <w:rsid w:val="00B52270"/>
    <w:rsid w:val="00B52F00"/>
    <w:rsid w:val="00B5570F"/>
    <w:rsid w:val="00B600E8"/>
    <w:rsid w:val="00B6034A"/>
    <w:rsid w:val="00B61029"/>
    <w:rsid w:val="00B62961"/>
    <w:rsid w:val="00B647CD"/>
    <w:rsid w:val="00B64F4F"/>
    <w:rsid w:val="00B67ACB"/>
    <w:rsid w:val="00B7146F"/>
    <w:rsid w:val="00B72685"/>
    <w:rsid w:val="00B72884"/>
    <w:rsid w:val="00B7406D"/>
    <w:rsid w:val="00B74C3A"/>
    <w:rsid w:val="00B756CF"/>
    <w:rsid w:val="00B765F9"/>
    <w:rsid w:val="00B820BD"/>
    <w:rsid w:val="00B832E6"/>
    <w:rsid w:val="00B85DC6"/>
    <w:rsid w:val="00B8646D"/>
    <w:rsid w:val="00B86B1C"/>
    <w:rsid w:val="00B87F64"/>
    <w:rsid w:val="00B93F06"/>
    <w:rsid w:val="00B97898"/>
    <w:rsid w:val="00B97AA8"/>
    <w:rsid w:val="00BA3D28"/>
    <w:rsid w:val="00BA5542"/>
    <w:rsid w:val="00BA7416"/>
    <w:rsid w:val="00BC156F"/>
    <w:rsid w:val="00BD2FB0"/>
    <w:rsid w:val="00BD56F2"/>
    <w:rsid w:val="00BE1A1C"/>
    <w:rsid w:val="00BE2C68"/>
    <w:rsid w:val="00BE44DD"/>
    <w:rsid w:val="00BE6AC6"/>
    <w:rsid w:val="00BF14B3"/>
    <w:rsid w:val="00BF276A"/>
    <w:rsid w:val="00BF33FC"/>
    <w:rsid w:val="00C007A7"/>
    <w:rsid w:val="00C0301C"/>
    <w:rsid w:val="00C03308"/>
    <w:rsid w:val="00C0470E"/>
    <w:rsid w:val="00C05F2C"/>
    <w:rsid w:val="00C079CC"/>
    <w:rsid w:val="00C15C25"/>
    <w:rsid w:val="00C215E8"/>
    <w:rsid w:val="00C23361"/>
    <w:rsid w:val="00C23449"/>
    <w:rsid w:val="00C2720A"/>
    <w:rsid w:val="00C31110"/>
    <w:rsid w:val="00C31909"/>
    <w:rsid w:val="00C3549E"/>
    <w:rsid w:val="00C4114B"/>
    <w:rsid w:val="00C45B3C"/>
    <w:rsid w:val="00C46826"/>
    <w:rsid w:val="00C47365"/>
    <w:rsid w:val="00C47E60"/>
    <w:rsid w:val="00C5203F"/>
    <w:rsid w:val="00C56F83"/>
    <w:rsid w:val="00C668A2"/>
    <w:rsid w:val="00C70393"/>
    <w:rsid w:val="00C7406A"/>
    <w:rsid w:val="00C74110"/>
    <w:rsid w:val="00C763BC"/>
    <w:rsid w:val="00C76B1E"/>
    <w:rsid w:val="00C774D9"/>
    <w:rsid w:val="00C80827"/>
    <w:rsid w:val="00C80C80"/>
    <w:rsid w:val="00C82158"/>
    <w:rsid w:val="00C82444"/>
    <w:rsid w:val="00C85A6B"/>
    <w:rsid w:val="00C877C0"/>
    <w:rsid w:val="00C90DB0"/>
    <w:rsid w:val="00C966A8"/>
    <w:rsid w:val="00CA3984"/>
    <w:rsid w:val="00CA7F6B"/>
    <w:rsid w:val="00CB0BCD"/>
    <w:rsid w:val="00CB206D"/>
    <w:rsid w:val="00CB46AD"/>
    <w:rsid w:val="00CC17DF"/>
    <w:rsid w:val="00CC26BE"/>
    <w:rsid w:val="00CC34B3"/>
    <w:rsid w:val="00CC3D4B"/>
    <w:rsid w:val="00CC5738"/>
    <w:rsid w:val="00CC65B9"/>
    <w:rsid w:val="00CC7FAB"/>
    <w:rsid w:val="00CD3075"/>
    <w:rsid w:val="00CD47CC"/>
    <w:rsid w:val="00CD66FD"/>
    <w:rsid w:val="00CD7632"/>
    <w:rsid w:val="00CE7A7D"/>
    <w:rsid w:val="00CF00B5"/>
    <w:rsid w:val="00CF029E"/>
    <w:rsid w:val="00CF0302"/>
    <w:rsid w:val="00CF1DFA"/>
    <w:rsid w:val="00CF286C"/>
    <w:rsid w:val="00CF49AC"/>
    <w:rsid w:val="00CF5C89"/>
    <w:rsid w:val="00CF77FC"/>
    <w:rsid w:val="00CF7D45"/>
    <w:rsid w:val="00D00D34"/>
    <w:rsid w:val="00D01FA4"/>
    <w:rsid w:val="00D043E0"/>
    <w:rsid w:val="00D05326"/>
    <w:rsid w:val="00D0713D"/>
    <w:rsid w:val="00D07BFF"/>
    <w:rsid w:val="00D10B7F"/>
    <w:rsid w:val="00D12262"/>
    <w:rsid w:val="00D13789"/>
    <w:rsid w:val="00D2075A"/>
    <w:rsid w:val="00D20A74"/>
    <w:rsid w:val="00D229B4"/>
    <w:rsid w:val="00D23C52"/>
    <w:rsid w:val="00D2407B"/>
    <w:rsid w:val="00D2424D"/>
    <w:rsid w:val="00D24D57"/>
    <w:rsid w:val="00D25D9B"/>
    <w:rsid w:val="00D27AA5"/>
    <w:rsid w:val="00D305BF"/>
    <w:rsid w:val="00D310AD"/>
    <w:rsid w:val="00D323D4"/>
    <w:rsid w:val="00D33477"/>
    <w:rsid w:val="00D34E89"/>
    <w:rsid w:val="00D34FF8"/>
    <w:rsid w:val="00D35C2A"/>
    <w:rsid w:val="00D407A4"/>
    <w:rsid w:val="00D4233A"/>
    <w:rsid w:val="00D42504"/>
    <w:rsid w:val="00D439AC"/>
    <w:rsid w:val="00D43C8A"/>
    <w:rsid w:val="00D450C2"/>
    <w:rsid w:val="00D46DCF"/>
    <w:rsid w:val="00D47BD1"/>
    <w:rsid w:val="00D510FC"/>
    <w:rsid w:val="00D51499"/>
    <w:rsid w:val="00D52B53"/>
    <w:rsid w:val="00D531E5"/>
    <w:rsid w:val="00D549F7"/>
    <w:rsid w:val="00D54BBD"/>
    <w:rsid w:val="00D553D6"/>
    <w:rsid w:val="00D604E2"/>
    <w:rsid w:val="00D6076B"/>
    <w:rsid w:val="00D611ED"/>
    <w:rsid w:val="00D6305F"/>
    <w:rsid w:val="00D66A4E"/>
    <w:rsid w:val="00D701EE"/>
    <w:rsid w:val="00D715CA"/>
    <w:rsid w:val="00D72202"/>
    <w:rsid w:val="00D72C50"/>
    <w:rsid w:val="00D74181"/>
    <w:rsid w:val="00D742EF"/>
    <w:rsid w:val="00D80553"/>
    <w:rsid w:val="00D811E8"/>
    <w:rsid w:val="00D81C4E"/>
    <w:rsid w:val="00D82C5C"/>
    <w:rsid w:val="00D83E14"/>
    <w:rsid w:val="00D84B92"/>
    <w:rsid w:val="00D8515A"/>
    <w:rsid w:val="00D856C2"/>
    <w:rsid w:val="00D87BB0"/>
    <w:rsid w:val="00D87C8D"/>
    <w:rsid w:val="00D97988"/>
    <w:rsid w:val="00DA10A1"/>
    <w:rsid w:val="00DA703F"/>
    <w:rsid w:val="00DA7572"/>
    <w:rsid w:val="00DB20F9"/>
    <w:rsid w:val="00DB223B"/>
    <w:rsid w:val="00DB2B1A"/>
    <w:rsid w:val="00DB36DB"/>
    <w:rsid w:val="00DB3D20"/>
    <w:rsid w:val="00DB4470"/>
    <w:rsid w:val="00DB6105"/>
    <w:rsid w:val="00DB7CDC"/>
    <w:rsid w:val="00DC1D38"/>
    <w:rsid w:val="00DC251B"/>
    <w:rsid w:val="00DC2D49"/>
    <w:rsid w:val="00DC6161"/>
    <w:rsid w:val="00DC6E09"/>
    <w:rsid w:val="00DD0131"/>
    <w:rsid w:val="00DD277C"/>
    <w:rsid w:val="00DD4B4C"/>
    <w:rsid w:val="00DD4B51"/>
    <w:rsid w:val="00DD6689"/>
    <w:rsid w:val="00DE16E2"/>
    <w:rsid w:val="00DE27AA"/>
    <w:rsid w:val="00DE2FA8"/>
    <w:rsid w:val="00DE6166"/>
    <w:rsid w:val="00DE7327"/>
    <w:rsid w:val="00DE778C"/>
    <w:rsid w:val="00DF3FA8"/>
    <w:rsid w:val="00DF5BD6"/>
    <w:rsid w:val="00DF6919"/>
    <w:rsid w:val="00DF7268"/>
    <w:rsid w:val="00E01E1F"/>
    <w:rsid w:val="00E023F1"/>
    <w:rsid w:val="00E02B3E"/>
    <w:rsid w:val="00E053C3"/>
    <w:rsid w:val="00E12D98"/>
    <w:rsid w:val="00E15087"/>
    <w:rsid w:val="00E17809"/>
    <w:rsid w:val="00E21EF3"/>
    <w:rsid w:val="00E22641"/>
    <w:rsid w:val="00E2537D"/>
    <w:rsid w:val="00E271FC"/>
    <w:rsid w:val="00E33397"/>
    <w:rsid w:val="00E33C2C"/>
    <w:rsid w:val="00E34B6A"/>
    <w:rsid w:val="00E4130D"/>
    <w:rsid w:val="00E42834"/>
    <w:rsid w:val="00E44B25"/>
    <w:rsid w:val="00E44E2E"/>
    <w:rsid w:val="00E45A93"/>
    <w:rsid w:val="00E46074"/>
    <w:rsid w:val="00E467F5"/>
    <w:rsid w:val="00E55716"/>
    <w:rsid w:val="00E56935"/>
    <w:rsid w:val="00E62CE8"/>
    <w:rsid w:val="00E64767"/>
    <w:rsid w:val="00E64953"/>
    <w:rsid w:val="00E65C3D"/>
    <w:rsid w:val="00E665D9"/>
    <w:rsid w:val="00E673B8"/>
    <w:rsid w:val="00E74244"/>
    <w:rsid w:val="00E7592D"/>
    <w:rsid w:val="00E762E7"/>
    <w:rsid w:val="00E77C09"/>
    <w:rsid w:val="00E80452"/>
    <w:rsid w:val="00E80E52"/>
    <w:rsid w:val="00E836D3"/>
    <w:rsid w:val="00E8464F"/>
    <w:rsid w:val="00E854D5"/>
    <w:rsid w:val="00E87D8C"/>
    <w:rsid w:val="00E915AF"/>
    <w:rsid w:val="00E91E3E"/>
    <w:rsid w:val="00E9312F"/>
    <w:rsid w:val="00E95B99"/>
    <w:rsid w:val="00EA07A8"/>
    <w:rsid w:val="00EA080E"/>
    <w:rsid w:val="00EA1DF7"/>
    <w:rsid w:val="00EA3878"/>
    <w:rsid w:val="00EA5627"/>
    <w:rsid w:val="00EA5E5C"/>
    <w:rsid w:val="00EB3075"/>
    <w:rsid w:val="00EB6510"/>
    <w:rsid w:val="00EB684E"/>
    <w:rsid w:val="00EC1B04"/>
    <w:rsid w:val="00EC2165"/>
    <w:rsid w:val="00EC45B8"/>
    <w:rsid w:val="00ED0A02"/>
    <w:rsid w:val="00ED16DE"/>
    <w:rsid w:val="00ED3545"/>
    <w:rsid w:val="00ED4E2B"/>
    <w:rsid w:val="00ED516A"/>
    <w:rsid w:val="00EE675D"/>
    <w:rsid w:val="00EE6828"/>
    <w:rsid w:val="00EE6AFE"/>
    <w:rsid w:val="00EE760F"/>
    <w:rsid w:val="00EE7620"/>
    <w:rsid w:val="00EE7A67"/>
    <w:rsid w:val="00EF1298"/>
    <w:rsid w:val="00EF176B"/>
    <w:rsid w:val="00F17164"/>
    <w:rsid w:val="00F17960"/>
    <w:rsid w:val="00F2292F"/>
    <w:rsid w:val="00F25348"/>
    <w:rsid w:val="00F32A42"/>
    <w:rsid w:val="00F33973"/>
    <w:rsid w:val="00F3540A"/>
    <w:rsid w:val="00F35660"/>
    <w:rsid w:val="00F361EC"/>
    <w:rsid w:val="00F37C7B"/>
    <w:rsid w:val="00F40B5C"/>
    <w:rsid w:val="00F41889"/>
    <w:rsid w:val="00F50C34"/>
    <w:rsid w:val="00F512D5"/>
    <w:rsid w:val="00F567F4"/>
    <w:rsid w:val="00F5778D"/>
    <w:rsid w:val="00F60011"/>
    <w:rsid w:val="00F61E3D"/>
    <w:rsid w:val="00F622E6"/>
    <w:rsid w:val="00F64173"/>
    <w:rsid w:val="00F64BA3"/>
    <w:rsid w:val="00F65545"/>
    <w:rsid w:val="00F675B1"/>
    <w:rsid w:val="00F7213B"/>
    <w:rsid w:val="00F7485E"/>
    <w:rsid w:val="00F760C2"/>
    <w:rsid w:val="00F77A6C"/>
    <w:rsid w:val="00F8151F"/>
    <w:rsid w:val="00F84BF6"/>
    <w:rsid w:val="00F9037C"/>
    <w:rsid w:val="00F91139"/>
    <w:rsid w:val="00F92D2C"/>
    <w:rsid w:val="00F93BDC"/>
    <w:rsid w:val="00F9474D"/>
    <w:rsid w:val="00F95608"/>
    <w:rsid w:val="00FA0E81"/>
    <w:rsid w:val="00FA2081"/>
    <w:rsid w:val="00FA23D8"/>
    <w:rsid w:val="00FA29D8"/>
    <w:rsid w:val="00FA510B"/>
    <w:rsid w:val="00FA7705"/>
    <w:rsid w:val="00FB00B7"/>
    <w:rsid w:val="00FB3EA8"/>
    <w:rsid w:val="00FB53D8"/>
    <w:rsid w:val="00FB662D"/>
    <w:rsid w:val="00FC2607"/>
    <w:rsid w:val="00FC2A0A"/>
    <w:rsid w:val="00FC6C9C"/>
    <w:rsid w:val="00FD16DC"/>
    <w:rsid w:val="00FD3E39"/>
    <w:rsid w:val="00FE1507"/>
    <w:rsid w:val="00FE1822"/>
    <w:rsid w:val="00FE3361"/>
    <w:rsid w:val="00FE5C05"/>
    <w:rsid w:val="00FF0986"/>
    <w:rsid w:val="00FF1D21"/>
    <w:rsid w:val="00FF6491"/>
    <w:rsid w:val="00FF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F514C"/>
  <w15:docId w15:val="{A61DD9AD-3E12-9D4D-AEBB-68113760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256"/>
    <w:rPr>
      <w:rFonts w:cs="Arial Narrow"/>
      <w:sz w:val="22"/>
      <w:szCs w:val="22"/>
    </w:rPr>
  </w:style>
  <w:style w:type="paragraph" w:styleId="Heading1">
    <w:name w:val="heading 1"/>
    <w:basedOn w:val="Normal"/>
    <w:next w:val="Normal"/>
    <w:link w:val="Heading1Char"/>
    <w:uiPriority w:val="9"/>
    <w:qFormat/>
    <w:rsid w:val="00B41256"/>
    <w:pPr>
      <w:jc w:val="center"/>
      <w:outlineLvl w:val="0"/>
    </w:pPr>
    <w:rPr>
      <w:b/>
      <w:bCs/>
    </w:rPr>
  </w:style>
  <w:style w:type="paragraph" w:styleId="Heading2">
    <w:name w:val="heading 2"/>
    <w:basedOn w:val="Normal"/>
    <w:next w:val="Normal"/>
    <w:qFormat/>
    <w:rsid w:val="001920DB"/>
    <w:pPr>
      <w:keepNext/>
      <w:spacing w:before="240" w:after="60"/>
      <w:outlineLvl w:val="1"/>
    </w:pPr>
    <w:rPr>
      <w:rFonts w:ascii="Arial" w:hAnsi="Arial" w:cs="Arial"/>
      <w:b/>
      <w:bCs/>
      <w:i/>
      <w:iCs/>
      <w:sz w:val="28"/>
      <w:szCs w:val="28"/>
    </w:rPr>
  </w:style>
  <w:style w:type="paragraph" w:styleId="Heading3">
    <w:name w:val="heading 3"/>
    <w:basedOn w:val="BodyText"/>
    <w:next w:val="Normal"/>
    <w:link w:val="Heading3Char"/>
    <w:unhideWhenUsed/>
    <w:qFormat/>
    <w:rsid w:val="00C90DB0"/>
    <w:pPr>
      <w:keepNext/>
      <w:keepLines/>
      <w:spacing w:after="20"/>
      <w:outlineLvl w:val="2"/>
    </w:pPr>
    <w:rPr>
      <w:rFonts w:eastAsiaTheme="majorEastAsia" w:cstheme="majorBidi"/>
      <w:caps/>
      <w:color w:val="9055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qFormat/>
    <w:rsid w:val="00A06044"/>
    <w:pPr>
      <w:spacing w:line="264" w:lineRule="auto"/>
      <w:jc w:val="both"/>
    </w:pPr>
  </w:style>
  <w:style w:type="character" w:customStyle="1" w:styleId="BodyTextChar">
    <w:name w:val="Body Text Char"/>
    <w:basedOn w:val="DefaultParagraphFont"/>
    <w:link w:val="BodyText"/>
    <w:uiPriority w:val="99"/>
    <w:rsid w:val="00A06044"/>
    <w:rPr>
      <w:rFonts w:cs="Arial Narrow"/>
      <w:sz w:val="22"/>
      <w:szCs w:val="22"/>
    </w:rPr>
  </w:style>
  <w:style w:type="paragraph" w:styleId="Header">
    <w:name w:val="header"/>
    <w:aliases w:val="Addresses"/>
    <w:basedOn w:val="Normal"/>
    <w:link w:val="HeaderChar"/>
    <w:autoRedefine/>
    <w:uiPriority w:val="99"/>
    <w:qFormat/>
    <w:rsid w:val="000F472E"/>
    <w:pPr>
      <w:tabs>
        <w:tab w:val="left" w:pos="2250"/>
        <w:tab w:val="left" w:pos="5130"/>
        <w:tab w:val="left" w:pos="7920"/>
      </w:tabs>
    </w:pPr>
    <w:rPr>
      <w:color w:val="BCAE7E"/>
      <w:sz w:val="20"/>
      <w:szCs w:val="18"/>
    </w:rPr>
  </w:style>
  <w:style w:type="paragraph" w:styleId="Footer">
    <w:name w:val="footer"/>
    <w:basedOn w:val="Normal"/>
    <w:link w:val="FooterChar"/>
    <w:uiPriority w:val="99"/>
    <w:pPr>
      <w:tabs>
        <w:tab w:val="center" w:pos="4320"/>
        <w:tab w:val="right" w:pos="8640"/>
      </w:tabs>
    </w:pPr>
  </w:style>
  <w:style w:type="character" w:styleId="Hyperlink">
    <w:name w:val="Hyperlink"/>
    <w:qFormat/>
    <w:rsid w:val="00C90DB0"/>
  </w:style>
  <w:style w:type="paragraph" w:customStyle="1" w:styleId="Address">
    <w:name w:val="Address"/>
    <w:basedOn w:val="Normal"/>
    <w:rsid w:val="00193851"/>
    <w:pPr>
      <w:spacing w:line="300" w:lineRule="auto"/>
    </w:pPr>
    <w:rPr>
      <w:rFonts w:asciiTheme="minorHAnsi" w:eastAsiaTheme="minorEastAsia" w:hAnsiTheme="minorHAnsi" w:cstheme="minorBidi"/>
      <w:sz w:val="18"/>
    </w:rPr>
  </w:style>
  <w:style w:type="table" w:styleId="TableGrid">
    <w:name w:val="Table Grid"/>
    <w:basedOn w:val="TableNormal"/>
    <w:rsid w:val="00F9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rsid w:val="00F361EC"/>
    <w:pPr>
      <w:spacing w:after="120"/>
      <w:ind w:left="360"/>
    </w:pPr>
    <w:rPr>
      <w:sz w:val="16"/>
      <w:szCs w:val="16"/>
    </w:rPr>
  </w:style>
  <w:style w:type="character" w:styleId="FollowedHyperlink">
    <w:name w:val="FollowedHyperlink"/>
    <w:basedOn w:val="Hyperlink"/>
    <w:qFormat/>
    <w:rsid w:val="004C11FC"/>
    <w:rPr>
      <w:rFonts w:ascii="Garamond" w:hAnsi="Garamond"/>
      <w:color w:val="905524"/>
      <w:sz w:val="22"/>
      <w:u w:val="none"/>
    </w:rPr>
  </w:style>
  <w:style w:type="paragraph" w:styleId="BodyText3">
    <w:name w:val="Body Text 3"/>
    <w:basedOn w:val="Normal"/>
    <w:link w:val="BodyText3Char"/>
    <w:rsid w:val="00D46DCF"/>
    <w:pPr>
      <w:spacing w:after="120"/>
    </w:pPr>
    <w:rPr>
      <w:sz w:val="16"/>
      <w:szCs w:val="16"/>
    </w:rPr>
  </w:style>
  <w:style w:type="character" w:customStyle="1" w:styleId="BodyText3Char">
    <w:name w:val="Body Text 3 Char"/>
    <w:basedOn w:val="DefaultParagraphFont"/>
    <w:link w:val="BodyText3"/>
    <w:rsid w:val="00D46DCF"/>
    <w:rPr>
      <w:rFonts w:ascii="Arial Narrow" w:hAnsi="Arial Narrow"/>
      <w:sz w:val="16"/>
      <w:szCs w:val="16"/>
    </w:rPr>
  </w:style>
  <w:style w:type="paragraph" w:customStyle="1" w:styleId="DateandRecipient">
    <w:name w:val="Date and Recipient"/>
    <w:basedOn w:val="Normal"/>
    <w:rsid w:val="00193851"/>
    <w:pPr>
      <w:spacing w:before="400" w:line="300" w:lineRule="auto"/>
    </w:pPr>
    <w:rPr>
      <w:rFonts w:asciiTheme="minorHAnsi" w:eastAsiaTheme="minorEastAsia" w:hAnsiTheme="minorHAnsi" w:cstheme="minorBidi"/>
      <w:color w:val="404040" w:themeColor="text1" w:themeTint="BF"/>
    </w:rPr>
  </w:style>
  <w:style w:type="paragraph" w:styleId="Signature">
    <w:name w:val="Signature"/>
    <w:basedOn w:val="Normal"/>
    <w:link w:val="SignatureChar"/>
    <w:rsid w:val="00193851"/>
    <w:pPr>
      <w:spacing w:before="600" w:line="300" w:lineRule="auto"/>
    </w:pPr>
    <w:rPr>
      <w:rFonts w:asciiTheme="minorHAnsi" w:eastAsiaTheme="minorEastAsia" w:hAnsiTheme="minorHAnsi" w:cstheme="minorBidi"/>
      <w:color w:val="404040" w:themeColor="text1" w:themeTint="BF"/>
    </w:rPr>
  </w:style>
  <w:style w:type="character" w:customStyle="1" w:styleId="SignatureChar">
    <w:name w:val="Signature Char"/>
    <w:basedOn w:val="DefaultParagraphFont"/>
    <w:link w:val="Signature"/>
    <w:rsid w:val="00193851"/>
    <w:rPr>
      <w:rFonts w:asciiTheme="minorHAnsi" w:eastAsiaTheme="minorEastAsia" w:hAnsiTheme="minorHAnsi" w:cstheme="minorBidi"/>
      <w:color w:val="404040" w:themeColor="text1" w:themeTint="BF"/>
      <w:sz w:val="22"/>
      <w:szCs w:val="22"/>
    </w:rPr>
  </w:style>
  <w:style w:type="character" w:customStyle="1" w:styleId="HeaderChar">
    <w:name w:val="Header Char"/>
    <w:aliases w:val="Addresses Char"/>
    <w:basedOn w:val="DefaultParagraphFont"/>
    <w:link w:val="Header"/>
    <w:uiPriority w:val="99"/>
    <w:rsid w:val="000F472E"/>
    <w:rPr>
      <w:rFonts w:ascii="Garamond" w:hAnsi="Garamond"/>
      <w:color w:val="BCAE7E"/>
      <w:szCs w:val="18"/>
    </w:rPr>
  </w:style>
  <w:style w:type="character" w:customStyle="1" w:styleId="Heading3Char">
    <w:name w:val="Heading 3 Char"/>
    <w:basedOn w:val="DefaultParagraphFont"/>
    <w:link w:val="Heading3"/>
    <w:rsid w:val="00C90DB0"/>
    <w:rPr>
      <w:rFonts w:ascii="Garamond" w:eastAsiaTheme="majorEastAsia" w:hAnsi="Garamond" w:cstheme="majorBidi"/>
      <w:caps/>
      <w:color w:val="905524"/>
      <w:sz w:val="22"/>
      <w:szCs w:val="22"/>
    </w:rPr>
  </w:style>
  <w:style w:type="character" w:customStyle="1" w:styleId="Heading1Char">
    <w:name w:val="Heading 1 Char"/>
    <w:basedOn w:val="DefaultParagraphFont"/>
    <w:link w:val="Heading1"/>
    <w:uiPriority w:val="9"/>
    <w:rsid w:val="00B41256"/>
    <w:rPr>
      <w:rFonts w:cs="Arial Narrow"/>
      <w:b/>
      <w:bCs/>
      <w:sz w:val="22"/>
      <w:szCs w:val="22"/>
    </w:rPr>
  </w:style>
  <w:style w:type="paragraph" w:styleId="ListParagraph">
    <w:name w:val="List Paragraph"/>
    <w:basedOn w:val="Normal"/>
    <w:uiPriority w:val="34"/>
    <w:qFormat/>
    <w:rsid w:val="00B5570F"/>
    <w:pPr>
      <w:ind w:left="720"/>
    </w:pPr>
  </w:style>
  <w:style w:type="paragraph" w:styleId="BodyTextIndent">
    <w:name w:val="Body Text Indent"/>
    <w:basedOn w:val="Normal"/>
    <w:link w:val="BodyTextIndentChar"/>
    <w:rsid w:val="00E91E3E"/>
    <w:pPr>
      <w:spacing w:after="120"/>
      <w:ind w:left="360"/>
    </w:pPr>
  </w:style>
  <w:style w:type="character" w:customStyle="1" w:styleId="BodyTextIndentChar">
    <w:name w:val="Body Text Indent Char"/>
    <w:basedOn w:val="DefaultParagraphFont"/>
    <w:link w:val="BodyTextIndent"/>
    <w:rsid w:val="00E91E3E"/>
    <w:rPr>
      <w:rFonts w:ascii="Arial Narrow" w:hAnsi="Arial Narrow" w:cs="Arial Narrow"/>
      <w:sz w:val="24"/>
      <w:szCs w:val="24"/>
    </w:rPr>
  </w:style>
  <w:style w:type="paragraph" w:customStyle="1" w:styleId="Default">
    <w:name w:val="Default"/>
    <w:rsid w:val="00D54BBD"/>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812C3E"/>
    <w:rPr>
      <w:sz w:val="16"/>
      <w:szCs w:val="16"/>
    </w:rPr>
  </w:style>
  <w:style w:type="paragraph" w:styleId="CommentText">
    <w:name w:val="annotation text"/>
    <w:basedOn w:val="Normal"/>
    <w:link w:val="CommentTextChar"/>
    <w:unhideWhenUsed/>
    <w:rsid w:val="00812C3E"/>
    <w:rPr>
      <w:sz w:val="20"/>
      <w:szCs w:val="20"/>
    </w:rPr>
  </w:style>
  <w:style w:type="character" w:customStyle="1" w:styleId="CommentTextChar">
    <w:name w:val="Comment Text Char"/>
    <w:basedOn w:val="DefaultParagraphFont"/>
    <w:link w:val="CommentText"/>
    <w:rsid w:val="00812C3E"/>
    <w:rPr>
      <w:rFonts w:ascii="Arial Narrow" w:hAnsi="Arial Narrow" w:cs="Arial Narrow"/>
    </w:rPr>
  </w:style>
  <w:style w:type="paragraph" w:styleId="CommentSubject">
    <w:name w:val="annotation subject"/>
    <w:basedOn w:val="CommentText"/>
    <w:next w:val="CommentText"/>
    <w:link w:val="CommentSubjectChar"/>
    <w:semiHidden/>
    <w:unhideWhenUsed/>
    <w:rsid w:val="00812C3E"/>
    <w:rPr>
      <w:b/>
      <w:bCs/>
    </w:rPr>
  </w:style>
  <w:style w:type="character" w:customStyle="1" w:styleId="CommentSubjectChar">
    <w:name w:val="Comment Subject Char"/>
    <w:basedOn w:val="CommentTextChar"/>
    <w:link w:val="CommentSubject"/>
    <w:semiHidden/>
    <w:rsid w:val="00812C3E"/>
    <w:rPr>
      <w:rFonts w:ascii="Arial Narrow" w:hAnsi="Arial Narrow" w:cs="Arial Narrow"/>
      <w:b/>
      <w:bCs/>
    </w:rPr>
  </w:style>
  <w:style w:type="paragraph" w:customStyle="1" w:styleId="DocID">
    <w:name w:val="DocID"/>
    <w:basedOn w:val="Footer"/>
    <w:next w:val="Footer"/>
    <w:link w:val="DocIDChar"/>
    <w:rsid w:val="001255B4"/>
    <w:pPr>
      <w:tabs>
        <w:tab w:val="clear" w:pos="4320"/>
        <w:tab w:val="clear" w:pos="8640"/>
      </w:tabs>
    </w:pPr>
    <w:rPr>
      <w:rFonts w:cs="Times New Roman"/>
      <w:sz w:val="16"/>
      <w:szCs w:val="23"/>
    </w:rPr>
  </w:style>
  <w:style w:type="character" w:customStyle="1" w:styleId="DocIDChar">
    <w:name w:val="DocID Char"/>
    <w:basedOn w:val="DefaultParagraphFont"/>
    <w:link w:val="DocID"/>
    <w:rsid w:val="001255B4"/>
    <w:rPr>
      <w:sz w:val="16"/>
      <w:szCs w:val="23"/>
    </w:rPr>
  </w:style>
  <w:style w:type="paragraph" w:styleId="Revision">
    <w:name w:val="Revision"/>
    <w:hidden/>
    <w:uiPriority w:val="71"/>
    <w:semiHidden/>
    <w:rsid w:val="00BE2C68"/>
    <w:rPr>
      <w:rFonts w:ascii="Arial Narrow" w:hAnsi="Arial Narrow" w:cs="Arial Narrow"/>
      <w:sz w:val="24"/>
      <w:szCs w:val="24"/>
    </w:rPr>
  </w:style>
  <w:style w:type="character" w:styleId="PageNumber">
    <w:name w:val="page number"/>
    <w:basedOn w:val="DefaultParagraphFont"/>
    <w:semiHidden/>
    <w:unhideWhenUsed/>
    <w:rsid w:val="00194BA8"/>
  </w:style>
  <w:style w:type="character" w:customStyle="1" w:styleId="FooterChar">
    <w:name w:val="Footer Char"/>
    <w:basedOn w:val="DefaultParagraphFont"/>
    <w:link w:val="Footer"/>
    <w:uiPriority w:val="99"/>
    <w:rsid w:val="00226962"/>
    <w:rPr>
      <w:rFonts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481416">
      <w:bodyDiv w:val="1"/>
      <w:marLeft w:val="0"/>
      <w:marRight w:val="0"/>
      <w:marTop w:val="0"/>
      <w:marBottom w:val="0"/>
      <w:divBdr>
        <w:top w:val="none" w:sz="0" w:space="0" w:color="auto"/>
        <w:left w:val="none" w:sz="0" w:space="0" w:color="auto"/>
        <w:bottom w:val="none" w:sz="0" w:space="0" w:color="auto"/>
        <w:right w:val="none" w:sz="0" w:space="0" w:color="auto"/>
      </w:divBdr>
    </w:div>
    <w:div w:id="1107895488">
      <w:bodyDiv w:val="1"/>
      <w:marLeft w:val="0"/>
      <w:marRight w:val="0"/>
      <w:marTop w:val="0"/>
      <w:marBottom w:val="0"/>
      <w:divBdr>
        <w:top w:val="none" w:sz="0" w:space="0" w:color="auto"/>
        <w:left w:val="none" w:sz="0" w:space="0" w:color="auto"/>
        <w:bottom w:val="none" w:sz="0" w:space="0" w:color="auto"/>
        <w:right w:val="none" w:sz="0" w:space="0" w:color="auto"/>
      </w:divBdr>
    </w:div>
    <w:div w:id="1111512307">
      <w:bodyDiv w:val="1"/>
      <w:marLeft w:val="0"/>
      <w:marRight w:val="0"/>
      <w:marTop w:val="0"/>
      <w:marBottom w:val="0"/>
      <w:divBdr>
        <w:top w:val="none" w:sz="0" w:space="0" w:color="auto"/>
        <w:left w:val="none" w:sz="0" w:space="0" w:color="auto"/>
        <w:bottom w:val="none" w:sz="0" w:space="0" w:color="auto"/>
        <w:right w:val="none" w:sz="0" w:space="0" w:color="auto"/>
      </w:divBdr>
    </w:div>
    <w:div w:id="1267809768">
      <w:bodyDiv w:val="1"/>
      <w:marLeft w:val="0"/>
      <w:marRight w:val="0"/>
      <w:marTop w:val="0"/>
      <w:marBottom w:val="0"/>
      <w:divBdr>
        <w:top w:val="none" w:sz="0" w:space="0" w:color="auto"/>
        <w:left w:val="none" w:sz="0" w:space="0" w:color="auto"/>
        <w:bottom w:val="none" w:sz="0" w:space="0" w:color="auto"/>
        <w:right w:val="none" w:sz="0" w:space="0" w:color="auto"/>
      </w:divBdr>
    </w:div>
    <w:div w:id="1734817027">
      <w:bodyDiv w:val="1"/>
      <w:marLeft w:val="0"/>
      <w:marRight w:val="0"/>
      <w:marTop w:val="0"/>
      <w:marBottom w:val="0"/>
      <w:divBdr>
        <w:top w:val="none" w:sz="0" w:space="0" w:color="auto"/>
        <w:left w:val="none" w:sz="0" w:space="0" w:color="auto"/>
        <w:bottom w:val="none" w:sz="0" w:space="0" w:color="auto"/>
        <w:right w:val="none" w:sz="0" w:space="0" w:color="auto"/>
      </w:divBdr>
    </w:div>
    <w:div w:id="1843347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F6DC-4745-494D-BDFB-026E3E5C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7477</Characters>
  <Application>Microsoft Office Word</Application>
  <DocSecurity>0</DocSecurity>
  <Lines>166</Lines>
  <Paragraphs>57</Paragraphs>
  <ScaleCrop>false</ScaleCrop>
  <HeadingPairs>
    <vt:vector size="2" baseType="variant">
      <vt:variant>
        <vt:lpstr>Title</vt:lpstr>
      </vt:variant>
      <vt:variant>
        <vt:i4>1</vt:i4>
      </vt:variant>
    </vt:vector>
  </HeadingPairs>
  <TitlesOfParts>
    <vt:vector size="1" baseType="lpstr">
      <vt:lpstr>October 30, 2003</vt:lpstr>
    </vt:vector>
  </TitlesOfParts>
  <Company>Microsoft</Company>
  <LinksUpToDate>false</LinksUpToDate>
  <CharactersWithSpaces>8779</CharactersWithSpaces>
  <SharedDoc>false</SharedDoc>
  <HLinks>
    <vt:vector size="12" baseType="variant">
      <vt:variant>
        <vt:i4>3604507</vt:i4>
      </vt:variant>
      <vt:variant>
        <vt:i4>3</vt:i4>
      </vt:variant>
      <vt:variant>
        <vt:i4>0</vt:i4>
      </vt:variant>
      <vt:variant>
        <vt:i4>5</vt:i4>
      </vt:variant>
      <vt:variant>
        <vt:lpwstr>mailto:sdp@brassringcapital.com</vt:lpwstr>
      </vt:variant>
      <vt:variant>
        <vt:lpwstr/>
      </vt:variant>
      <vt:variant>
        <vt:i4>2228245</vt:i4>
      </vt:variant>
      <vt:variant>
        <vt:i4>0</vt:i4>
      </vt:variant>
      <vt:variant>
        <vt:i4>0</vt:i4>
      </vt:variant>
      <vt:variant>
        <vt:i4>5</vt:i4>
      </vt:variant>
      <vt:variant>
        <vt:lpwstr>mailto:djr@brassringcapital.com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30, 2003</dc:title>
  <dc:creator>William Grindell</dc:creator>
  <cp:lastModifiedBy>Torie</cp:lastModifiedBy>
  <cp:revision>4</cp:revision>
  <cp:lastPrinted>2017-03-07T17:48:00Z</cp:lastPrinted>
  <dcterms:created xsi:type="dcterms:W3CDTF">2026-02-17T20:35:00Z</dcterms:created>
  <dcterms:modified xsi:type="dcterms:W3CDTF">2026-02-27T21:42:00Z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16507375.1</vt:lpwstr>
  </property>
  <property fmtid="{D5CDD505-2E9C-101B-9397-08002B2CF9AE}" pid="3" name="CUS_DocIDChunk0">
    <vt:lpwstr>16507375.1</vt:lpwstr>
  </property>
  <property fmtid="{D5CDD505-2E9C-101B-9397-08002B2CF9AE}" pid="4" name="CUS_DocIDActiveBits">
    <vt:lpwstr>522240</vt:lpwstr>
  </property>
  <property fmtid="{D5CDD505-2E9C-101B-9397-08002B2CF9AE}" pid="5" name="CUS_DocIDLocation">
    <vt:lpwstr>END_OF_DOCUMENT</vt:lpwstr>
  </property>
</Properties>
</file>